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250" w:type="dxa"/>
        <w:tblLook w:val="04A0"/>
      </w:tblPr>
      <w:tblGrid>
        <w:gridCol w:w="3969"/>
        <w:gridCol w:w="5812"/>
      </w:tblGrid>
      <w:tr w:rsidR="00E756EA" w:rsidRPr="00E756EA" w:rsidTr="00EB253B">
        <w:tc>
          <w:tcPr>
            <w:tcW w:w="3969" w:type="dxa"/>
          </w:tcPr>
          <w:p w:rsidR="00E756EA" w:rsidRPr="00E756EA" w:rsidRDefault="00E756EA" w:rsidP="00E756EA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E756EA" w:rsidRPr="00E756EA" w:rsidRDefault="00E756EA" w:rsidP="00E756EA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E756EA">
              <w:rPr>
                <w:sz w:val="28"/>
                <w:szCs w:val="28"/>
              </w:rPr>
              <w:t>УТВЕРЖДЕН</w:t>
            </w:r>
          </w:p>
          <w:p w:rsidR="00E756EA" w:rsidRPr="00E756EA" w:rsidRDefault="00E756EA" w:rsidP="00E756EA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E756EA">
              <w:rPr>
                <w:sz w:val="28"/>
                <w:szCs w:val="28"/>
              </w:rPr>
              <w:t>постановлением администрации</w:t>
            </w:r>
          </w:p>
          <w:p w:rsidR="00E756EA" w:rsidRPr="00E756EA" w:rsidRDefault="00E756EA" w:rsidP="00E756EA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E756EA">
              <w:rPr>
                <w:sz w:val="28"/>
                <w:szCs w:val="28"/>
              </w:rPr>
              <w:t xml:space="preserve">Арзгирского муниципального района </w:t>
            </w:r>
          </w:p>
          <w:p w:rsidR="00E756EA" w:rsidRPr="00E756EA" w:rsidRDefault="00E756EA" w:rsidP="00E756EA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E756EA">
              <w:rPr>
                <w:sz w:val="28"/>
                <w:szCs w:val="28"/>
              </w:rPr>
              <w:t>Ставропольского края</w:t>
            </w:r>
          </w:p>
          <w:p w:rsidR="00E756EA" w:rsidRPr="00E756EA" w:rsidRDefault="00E756EA" w:rsidP="00E756EA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E756EA" w:rsidRPr="00E756EA" w:rsidRDefault="00E756EA" w:rsidP="00E756EA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9E45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</w:t>
            </w:r>
            <w:r w:rsidRPr="00E756EA">
              <w:rPr>
                <w:sz w:val="28"/>
                <w:szCs w:val="28"/>
              </w:rPr>
              <w:t xml:space="preserve"> июня 2020 г. №</w:t>
            </w:r>
            <w:r>
              <w:rPr>
                <w:sz w:val="28"/>
                <w:szCs w:val="28"/>
              </w:rPr>
              <w:t xml:space="preserve"> 291</w:t>
            </w:r>
            <w:r w:rsidRPr="00E756EA">
              <w:rPr>
                <w:sz w:val="28"/>
                <w:szCs w:val="28"/>
              </w:rPr>
              <w:t xml:space="preserve"> </w:t>
            </w:r>
          </w:p>
        </w:tc>
      </w:tr>
    </w:tbl>
    <w:p w:rsidR="00E756EA" w:rsidRPr="00E756EA" w:rsidRDefault="00E756EA" w:rsidP="00E756EA">
      <w:pPr>
        <w:widowControl/>
        <w:adjustRightInd/>
        <w:contextualSpacing/>
        <w:jc w:val="center"/>
        <w:textAlignment w:val="auto"/>
        <w:rPr>
          <w:sz w:val="28"/>
          <w:szCs w:val="28"/>
        </w:rPr>
      </w:pPr>
    </w:p>
    <w:p w:rsidR="00E756EA" w:rsidRPr="00E756EA" w:rsidRDefault="00E756EA" w:rsidP="00E756EA">
      <w:pPr>
        <w:widowControl/>
        <w:adjustRightInd/>
        <w:contextualSpacing/>
        <w:jc w:val="center"/>
        <w:textAlignment w:val="auto"/>
        <w:rPr>
          <w:sz w:val="28"/>
          <w:szCs w:val="28"/>
        </w:rPr>
      </w:pPr>
    </w:p>
    <w:p w:rsidR="00E756EA" w:rsidRPr="00E756EA" w:rsidRDefault="00E756EA" w:rsidP="00E756E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E756EA">
        <w:rPr>
          <w:sz w:val="28"/>
          <w:szCs w:val="28"/>
        </w:rPr>
        <w:t>ПЕРЕЧЕНЬ</w:t>
      </w:r>
    </w:p>
    <w:p w:rsidR="00E756EA" w:rsidRPr="00E756EA" w:rsidRDefault="00E756EA" w:rsidP="00E756E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E756EA">
        <w:rPr>
          <w:sz w:val="28"/>
          <w:szCs w:val="28"/>
        </w:rPr>
        <w:t xml:space="preserve">муниципальных услуг, предоставляемых органами местного самоуправления </w:t>
      </w:r>
    </w:p>
    <w:p w:rsidR="00E756EA" w:rsidRPr="00E756EA" w:rsidRDefault="00E756EA" w:rsidP="00E756E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E756EA">
        <w:rPr>
          <w:sz w:val="28"/>
          <w:szCs w:val="28"/>
        </w:rPr>
        <w:t xml:space="preserve">Арзгирского муниципального района  Ставропольского края </w:t>
      </w:r>
    </w:p>
    <w:p w:rsidR="00E756EA" w:rsidRPr="00E756EA" w:rsidRDefault="00E756EA" w:rsidP="00E756EA">
      <w:pPr>
        <w:widowControl/>
        <w:adjustRightInd/>
        <w:spacing w:line="240" w:lineRule="exact"/>
        <w:contextualSpacing/>
        <w:jc w:val="center"/>
        <w:textAlignment w:val="auto"/>
        <w:rPr>
          <w:sz w:val="28"/>
          <w:szCs w:val="28"/>
        </w:rPr>
      </w:pPr>
    </w:p>
    <w:p w:rsidR="00E756EA" w:rsidRPr="00E756EA" w:rsidRDefault="00E756EA" w:rsidP="00E756EA">
      <w:pPr>
        <w:widowControl/>
        <w:adjustRightInd/>
        <w:spacing w:line="240" w:lineRule="exact"/>
        <w:contextualSpacing/>
        <w:jc w:val="center"/>
        <w:textAlignment w:val="auto"/>
        <w:rPr>
          <w:sz w:val="28"/>
          <w:szCs w:val="28"/>
        </w:rPr>
      </w:pPr>
    </w:p>
    <w:tbl>
      <w:tblPr>
        <w:tblStyle w:val="91"/>
        <w:tblW w:w="9526" w:type="dxa"/>
        <w:tblInd w:w="108" w:type="dxa"/>
        <w:tblLook w:val="04A0"/>
      </w:tblPr>
      <w:tblGrid>
        <w:gridCol w:w="709"/>
        <w:gridCol w:w="8817"/>
      </w:tblGrid>
      <w:tr w:rsidR="00E756EA" w:rsidRPr="00E756EA" w:rsidTr="008C4259">
        <w:tc>
          <w:tcPr>
            <w:tcW w:w="709" w:type="dxa"/>
            <w:tcBorders>
              <w:bottom w:val="nil"/>
            </w:tcBorders>
            <w:vAlign w:val="center"/>
          </w:tcPr>
          <w:p w:rsidR="00E756EA" w:rsidRPr="00E756EA" w:rsidRDefault="00E756EA" w:rsidP="008C4259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 xml:space="preserve">№ </w:t>
            </w:r>
          </w:p>
          <w:p w:rsidR="00E756EA" w:rsidRPr="00E756EA" w:rsidRDefault="00E756EA" w:rsidP="008C4259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п/п</w:t>
            </w:r>
          </w:p>
        </w:tc>
        <w:tc>
          <w:tcPr>
            <w:tcW w:w="8817" w:type="dxa"/>
            <w:tcBorders>
              <w:top w:val="single" w:sz="4" w:space="0" w:color="auto"/>
              <w:bottom w:val="nil"/>
            </w:tcBorders>
            <w:vAlign w:val="center"/>
          </w:tcPr>
          <w:p w:rsidR="00E756EA" w:rsidRPr="00E756EA" w:rsidRDefault="00E756EA" w:rsidP="008C4259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Наименование муниципальной услуги</w:t>
            </w:r>
          </w:p>
        </w:tc>
      </w:tr>
    </w:tbl>
    <w:tbl>
      <w:tblPr>
        <w:tblW w:w="9517" w:type="dxa"/>
        <w:tblInd w:w="108" w:type="dxa"/>
        <w:tblLayout w:type="fixed"/>
        <w:tblLook w:val="0000"/>
      </w:tblPr>
      <w:tblGrid>
        <w:gridCol w:w="709"/>
        <w:gridCol w:w="8808"/>
      </w:tblGrid>
      <w:tr w:rsidR="00E756EA" w:rsidRPr="00E756EA" w:rsidTr="008C4259">
        <w:trPr>
          <w:trHeight w:val="25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6EA" w:rsidRPr="00E756EA" w:rsidRDefault="00E756EA" w:rsidP="00E756E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6EA" w:rsidRPr="00E756EA" w:rsidRDefault="00E756EA" w:rsidP="00E756E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2</w:t>
            </w:r>
          </w:p>
        </w:tc>
      </w:tr>
      <w:tr w:rsidR="00E756EA" w:rsidRPr="00E756EA" w:rsidTr="008C4259">
        <w:trPr>
          <w:trHeight w:val="425"/>
        </w:trPr>
        <w:tc>
          <w:tcPr>
            <w:tcW w:w="9517" w:type="dxa"/>
            <w:gridSpan w:val="2"/>
            <w:vAlign w:val="center"/>
          </w:tcPr>
          <w:p w:rsidR="00E756EA" w:rsidRPr="00E756EA" w:rsidRDefault="00E756EA" w:rsidP="00E756E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val="en-US" w:eastAsia="zh-CN"/>
              </w:rPr>
              <w:t>I</w:t>
            </w:r>
            <w:r w:rsidRPr="00E756EA">
              <w:rPr>
                <w:sz w:val="28"/>
                <w:szCs w:val="28"/>
                <w:lang w:eastAsia="zh-CN"/>
              </w:rPr>
              <w:t>. Муниципальные услуги в сфере архитектуры и градостроительства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Выдача разрешения на строительство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Выдача разрешения на ввод объекта в эксплуатацию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Выдача разрешения на установку и эксплуатацию рекламных конс</w:t>
            </w:r>
            <w:r w:rsidRPr="00E756EA">
              <w:rPr>
                <w:sz w:val="28"/>
                <w:szCs w:val="28"/>
                <w:lang w:eastAsia="zh-CN"/>
              </w:rPr>
              <w:t>т</w:t>
            </w:r>
            <w:r w:rsidRPr="00E756EA">
              <w:rPr>
                <w:sz w:val="28"/>
                <w:szCs w:val="28"/>
                <w:lang w:eastAsia="zh-CN"/>
              </w:rPr>
              <w:t>рукций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4"/>
              </w:rPr>
              <w:t>Выдача градостроительного плана земельного участка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Принятие решения о подготовке документации по планировке терр</w:t>
            </w:r>
            <w:r w:rsidRPr="00E756EA">
              <w:rPr>
                <w:sz w:val="28"/>
                <w:szCs w:val="28"/>
                <w:lang w:eastAsia="zh-CN"/>
              </w:rPr>
              <w:t>и</w:t>
            </w:r>
            <w:r w:rsidRPr="00E756EA">
              <w:rPr>
                <w:sz w:val="28"/>
                <w:szCs w:val="28"/>
                <w:lang w:eastAsia="zh-CN"/>
              </w:rPr>
              <w:t>тории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</w:rPr>
              <w:t>Утверждение документации по планировке территории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Предоставление разрешения на условно разрешенный вид использов</w:t>
            </w:r>
            <w:r w:rsidRPr="00E756EA">
              <w:rPr>
                <w:sz w:val="28"/>
                <w:szCs w:val="28"/>
                <w:lang w:eastAsia="zh-CN"/>
              </w:rPr>
              <w:t>а</w:t>
            </w:r>
            <w:r w:rsidRPr="00E756EA">
              <w:rPr>
                <w:sz w:val="28"/>
                <w:szCs w:val="28"/>
                <w:lang w:eastAsia="zh-CN"/>
              </w:rPr>
              <w:t>ния земельного участка и (или) объекта капитального строительства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E756EA">
              <w:rPr>
                <w:sz w:val="28"/>
                <w:szCs w:val="28"/>
              </w:rPr>
              <w:t>Направление уведомления о соответствии (несоответствии) построе</w:t>
            </w:r>
            <w:r w:rsidRPr="00E756EA">
              <w:rPr>
                <w:sz w:val="28"/>
                <w:szCs w:val="28"/>
              </w:rPr>
              <w:t>н</w:t>
            </w:r>
            <w:r w:rsidRPr="00E756EA">
              <w:rPr>
                <w:sz w:val="28"/>
                <w:szCs w:val="28"/>
              </w:rPr>
              <w:t>ных или реконструированных объекта индивидуального жилищного строительства или садового дома требованиям законодательства о гр</w:t>
            </w:r>
            <w:r w:rsidRPr="00E756EA">
              <w:rPr>
                <w:sz w:val="28"/>
                <w:szCs w:val="28"/>
              </w:rPr>
              <w:t>а</w:t>
            </w:r>
            <w:r w:rsidRPr="00E756EA">
              <w:rPr>
                <w:sz w:val="28"/>
                <w:szCs w:val="28"/>
              </w:rPr>
              <w:t>достроительной деятельности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rFonts w:eastAsia="Calibri"/>
                <w:sz w:val="28"/>
                <w:szCs w:val="28"/>
              </w:rPr>
            </w:pPr>
            <w:r w:rsidRPr="00E756EA">
              <w:rPr>
                <w:rFonts w:eastAsia="Calibri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Pr="00E756EA">
              <w:rPr>
                <w:sz w:val="28"/>
                <w:szCs w:val="28"/>
              </w:rPr>
              <w:t xml:space="preserve">планируемых строительстве или реконструкции </w:t>
            </w:r>
            <w:r w:rsidR="008C4259">
              <w:rPr>
                <w:sz w:val="28"/>
                <w:szCs w:val="28"/>
              </w:rPr>
              <w:t xml:space="preserve">               </w:t>
            </w:r>
            <w:r w:rsidRPr="00E756EA">
              <w:rPr>
                <w:sz w:val="28"/>
                <w:szCs w:val="28"/>
              </w:rPr>
              <w:t>объекта индивидуального жилищного строительства или садового д</w:t>
            </w:r>
            <w:r w:rsidRPr="00E756EA">
              <w:rPr>
                <w:sz w:val="28"/>
                <w:szCs w:val="28"/>
              </w:rPr>
              <w:t>о</w:t>
            </w:r>
            <w:r w:rsidRPr="00E756EA">
              <w:rPr>
                <w:sz w:val="28"/>
                <w:szCs w:val="28"/>
              </w:rPr>
              <w:t xml:space="preserve">ма </w:t>
            </w:r>
            <w:r w:rsidRPr="00E756EA">
              <w:rPr>
                <w:rFonts w:eastAsia="Calibri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</w:t>
            </w:r>
            <w:r w:rsidRPr="00E756EA">
              <w:rPr>
                <w:rFonts w:eastAsia="Calibri"/>
                <w:sz w:val="28"/>
                <w:szCs w:val="28"/>
              </w:rPr>
              <w:t>щ</w:t>
            </w:r>
            <w:r w:rsidRPr="00E756EA">
              <w:rPr>
                <w:rFonts w:eastAsia="Calibri"/>
                <w:sz w:val="28"/>
                <w:szCs w:val="28"/>
              </w:rPr>
              <w:t>ного строительства или садового дома на земельном участке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rFonts w:eastAsia="Calibri"/>
                <w:sz w:val="28"/>
                <w:szCs w:val="28"/>
              </w:rPr>
            </w:pPr>
            <w:r w:rsidRPr="00E756EA">
              <w:rPr>
                <w:sz w:val="28"/>
                <w:szCs w:val="28"/>
              </w:rPr>
              <w:t>Предоставление решения о согласовании архитектурно-градостроительного облика объекта</w:t>
            </w:r>
          </w:p>
        </w:tc>
      </w:tr>
      <w:tr w:rsidR="00E756EA" w:rsidRPr="00E756EA" w:rsidTr="008C4259">
        <w:trPr>
          <w:trHeight w:val="425"/>
        </w:trPr>
        <w:tc>
          <w:tcPr>
            <w:tcW w:w="9517" w:type="dxa"/>
            <w:gridSpan w:val="2"/>
            <w:vAlign w:val="center"/>
          </w:tcPr>
          <w:p w:rsidR="00E756EA" w:rsidRPr="00E756EA" w:rsidRDefault="00E756EA" w:rsidP="00E756EA">
            <w:pPr>
              <w:widowControl/>
              <w:tabs>
                <w:tab w:val="left" w:pos="317"/>
              </w:tabs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val="en-US" w:eastAsia="zh-CN"/>
              </w:rPr>
              <w:t>II</w:t>
            </w:r>
            <w:r w:rsidRPr="00E756EA">
              <w:rPr>
                <w:sz w:val="28"/>
                <w:szCs w:val="28"/>
                <w:lang w:eastAsia="zh-CN"/>
              </w:rPr>
              <w:t>. Муниципальные услуги в сфере молодежной политики и развития физ</w:t>
            </w:r>
            <w:r w:rsidRPr="00E756EA">
              <w:rPr>
                <w:sz w:val="28"/>
                <w:szCs w:val="28"/>
                <w:lang w:eastAsia="zh-CN"/>
              </w:rPr>
              <w:t>и</w:t>
            </w:r>
            <w:r w:rsidRPr="00E756EA">
              <w:rPr>
                <w:sz w:val="28"/>
                <w:szCs w:val="28"/>
                <w:lang w:eastAsia="zh-CN"/>
              </w:rPr>
              <w:t>ческой культуры и спорта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186" w:hanging="160"/>
              <w:contextualSpacing/>
              <w:jc w:val="left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 xml:space="preserve">Присвоение спортивных разрядов: «второй спортивный разряд» и </w:t>
            </w:r>
            <w:r w:rsidRPr="00E756EA">
              <w:rPr>
                <w:sz w:val="28"/>
                <w:szCs w:val="28"/>
                <w:lang w:eastAsia="zh-CN"/>
              </w:rPr>
              <w:lastRenderedPageBreak/>
              <w:t xml:space="preserve">«третий спортивный разряд» 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186" w:hanging="160"/>
              <w:contextualSpacing/>
              <w:jc w:val="left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</w:rPr>
              <w:t>Предоставление информации о проведении официальных физкульту</w:t>
            </w:r>
            <w:r w:rsidRPr="00E756EA">
              <w:rPr>
                <w:sz w:val="28"/>
                <w:szCs w:val="28"/>
              </w:rPr>
              <w:t>р</w:t>
            </w:r>
            <w:r w:rsidRPr="00E756EA">
              <w:rPr>
                <w:sz w:val="28"/>
                <w:szCs w:val="28"/>
              </w:rPr>
              <w:t>но-оздоровительных и спортивных мероприятий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186" w:hanging="160"/>
              <w:contextualSpacing/>
              <w:jc w:val="left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</w:rPr>
              <w:t>Проведение официальных физкультурно-оздоровительных и спорти</w:t>
            </w:r>
            <w:r w:rsidRPr="00E756EA">
              <w:rPr>
                <w:sz w:val="28"/>
                <w:szCs w:val="28"/>
              </w:rPr>
              <w:t>в</w:t>
            </w:r>
            <w:r w:rsidRPr="00E756EA">
              <w:rPr>
                <w:sz w:val="28"/>
                <w:szCs w:val="28"/>
              </w:rPr>
              <w:t>ных мероприятий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186" w:hanging="160"/>
              <w:contextualSpacing/>
              <w:jc w:val="left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</w:rPr>
              <w:t>Присвоение квалификационных категорий спортивных судей: «спо</w:t>
            </w:r>
            <w:r w:rsidRPr="00E756EA">
              <w:rPr>
                <w:sz w:val="28"/>
                <w:szCs w:val="28"/>
              </w:rPr>
              <w:t>р</w:t>
            </w:r>
            <w:r w:rsidRPr="00E756EA">
              <w:rPr>
                <w:sz w:val="28"/>
                <w:szCs w:val="28"/>
              </w:rPr>
              <w:t>тивный судья второй категории», «спортивный судья третьей катег</w:t>
            </w:r>
            <w:r w:rsidRPr="00E756EA">
              <w:rPr>
                <w:sz w:val="28"/>
                <w:szCs w:val="28"/>
              </w:rPr>
              <w:t>о</w:t>
            </w:r>
            <w:r w:rsidRPr="00E756EA">
              <w:rPr>
                <w:sz w:val="28"/>
                <w:szCs w:val="28"/>
              </w:rPr>
              <w:t>рии»</w:t>
            </w:r>
          </w:p>
        </w:tc>
      </w:tr>
      <w:tr w:rsidR="00E756EA" w:rsidRPr="00E756EA" w:rsidTr="008C4259">
        <w:trPr>
          <w:trHeight w:val="425"/>
        </w:trPr>
        <w:tc>
          <w:tcPr>
            <w:tcW w:w="9517" w:type="dxa"/>
            <w:gridSpan w:val="2"/>
            <w:vAlign w:val="center"/>
          </w:tcPr>
          <w:p w:rsidR="00E756EA" w:rsidRPr="00E756EA" w:rsidRDefault="00E756EA" w:rsidP="00E756E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val="en-US" w:eastAsia="zh-CN"/>
              </w:rPr>
              <w:t>III</w:t>
            </w:r>
            <w:r w:rsidRPr="00E756EA">
              <w:rPr>
                <w:sz w:val="28"/>
                <w:szCs w:val="28"/>
                <w:lang w:eastAsia="zh-CN"/>
              </w:rPr>
              <w:t>. Муниципальные услуги в сфере образования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Прием заявлений, постановка на учет и зачисление детей в образов</w:t>
            </w:r>
            <w:r w:rsidRPr="00E756EA">
              <w:rPr>
                <w:sz w:val="28"/>
                <w:szCs w:val="28"/>
                <w:lang w:eastAsia="zh-CN"/>
              </w:rPr>
              <w:t>а</w:t>
            </w:r>
            <w:r w:rsidRPr="00E756EA">
              <w:rPr>
                <w:sz w:val="28"/>
                <w:szCs w:val="28"/>
                <w:lang w:eastAsia="zh-CN"/>
              </w:rPr>
              <w:t>тельные организации, реализующие основную образовательную пр</w:t>
            </w:r>
            <w:r w:rsidRPr="00E756EA">
              <w:rPr>
                <w:sz w:val="28"/>
                <w:szCs w:val="28"/>
                <w:lang w:eastAsia="zh-CN"/>
              </w:rPr>
              <w:t>о</w:t>
            </w:r>
            <w:r w:rsidRPr="00E756EA">
              <w:rPr>
                <w:sz w:val="28"/>
                <w:szCs w:val="28"/>
                <w:lang w:eastAsia="zh-CN"/>
              </w:rPr>
              <w:t>грамму дошкольного образования (детские сады)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Организация отдыха детей в каникулярное время</w:t>
            </w:r>
          </w:p>
        </w:tc>
      </w:tr>
      <w:tr w:rsidR="00E756EA" w:rsidRPr="00E756EA" w:rsidTr="008C4259">
        <w:trPr>
          <w:trHeight w:val="425"/>
        </w:trPr>
        <w:tc>
          <w:tcPr>
            <w:tcW w:w="9517" w:type="dxa"/>
            <w:gridSpan w:val="2"/>
            <w:vAlign w:val="center"/>
          </w:tcPr>
          <w:p w:rsidR="00E756EA" w:rsidRPr="00E756EA" w:rsidRDefault="00E756EA" w:rsidP="00E756E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val="en-US" w:eastAsia="zh-CN"/>
              </w:rPr>
              <w:t>IV</w:t>
            </w:r>
            <w:r w:rsidRPr="00E756EA">
              <w:rPr>
                <w:sz w:val="28"/>
                <w:szCs w:val="28"/>
                <w:lang w:eastAsia="zh-CN"/>
              </w:rPr>
              <w:t>. Муниципальные услуги в сфере архивного дела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567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</w:t>
            </w:r>
            <w:r w:rsidRPr="00E756EA">
              <w:rPr>
                <w:sz w:val="28"/>
                <w:szCs w:val="28"/>
                <w:lang w:eastAsia="zh-CN"/>
              </w:rPr>
              <w:t>б</w:t>
            </w:r>
            <w:r w:rsidRPr="00E756EA">
              <w:rPr>
                <w:sz w:val="28"/>
                <w:szCs w:val="28"/>
                <w:lang w:eastAsia="zh-CN"/>
              </w:rPr>
              <w:t>ственности и находящимся на хранении в муниципальном архиве</w:t>
            </w:r>
          </w:p>
        </w:tc>
      </w:tr>
      <w:tr w:rsidR="00E756EA" w:rsidRPr="00E756EA" w:rsidTr="008C4259">
        <w:trPr>
          <w:trHeight w:val="425"/>
        </w:trPr>
        <w:tc>
          <w:tcPr>
            <w:tcW w:w="9517" w:type="dxa"/>
            <w:gridSpan w:val="2"/>
            <w:vAlign w:val="center"/>
          </w:tcPr>
          <w:p w:rsidR="00E756EA" w:rsidRPr="00E756EA" w:rsidRDefault="00E756EA" w:rsidP="00E756E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val="en-US" w:eastAsia="zh-CN"/>
              </w:rPr>
              <w:t>V</w:t>
            </w:r>
            <w:r w:rsidRPr="00E756EA">
              <w:rPr>
                <w:sz w:val="28"/>
                <w:szCs w:val="28"/>
                <w:lang w:eastAsia="zh-CN"/>
              </w:rPr>
              <w:t>. Муниципальные услуги в сфере жилищно-коммунального хозяйства</w:t>
            </w:r>
          </w:p>
        </w:tc>
      </w:tr>
      <w:tr w:rsidR="00E756EA" w:rsidRPr="00E756EA" w:rsidTr="008C4259">
        <w:trPr>
          <w:trHeight w:val="619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iCs/>
                <w:sz w:val="28"/>
                <w:szCs w:val="28"/>
                <w:lang w:eastAsia="zh-CN"/>
              </w:rPr>
              <w:t>Выдача специального разрешения на движение по автомобильным д</w:t>
            </w:r>
            <w:r w:rsidRPr="00E756EA">
              <w:rPr>
                <w:iCs/>
                <w:sz w:val="28"/>
                <w:szCs w:val="28"/>
                <w:lang w:eastAsia="zh-CN"/>
              </w:rPr>
              <w:t>о</w:t>
            </w:r>
            <w:r w:rsidRPr="00E756EA">
              <w:rPr>
                <w:iCs/>
                <w:sz w:val="28"/>
                <w:szCs w:val="28"/>
                <w:lang w:eastAsia="zh-CN"/>
              </w:rPr>
              <w:t>рогам транспортного средства, осуществляющего перевозки тяжел</w:t>
            </w:r>
            <w:r w:rsidRPr="00E756EA">
              <w:rPr>
                <w:iCs/>
                <w:sz w:val="28"/>
                <w:szCs w:val="28"/>
                <w:lang w:eastAsia="zh-CN"/>
              </w:rPr>
              <w:t>о</w:t>
            </w:r>
            <w:r w:rsidRPr="00E756EA">
              <w:rPr>
                <w:iCs/>
                <w:sz w:val="28"/>
                <w:szCs w:val="28"/>
                <w:lang w:eastAsia="zh-CN"/>
              </w:rPr>
              <w:t>весных и (или) крупногабаритных грузов, если маршрут, часть ма</w:t>
            </w:r>
            <w:r w:rsidRPr="00E756EA">
              <w:rPr>
                <w:iCs/>
                <w:sz w:val="28"/>
                <w:szCs w:val="28"/>
                <w:lang w:eastAsia="zh-CN"/>
              </w:rPr>
              <w:t>р</w:t>
            </w:r>
            <w:r w:rsidRPr="00E756EA">
              <w:rPr>
                <w:iCs/>
                <w:sz w:val="28"/>
                <w:szCs w:val="28"/>
                <w:lang w:eastAsia="zh-CN"/>
              </w:rPr>
              <w:t>шрута тяжеловесного и (или) крупногабаритного транспортного сре</w:t>
            </w:r>
            <w:r w:rsidRPr="00E756EA">
              <w:rPr>
                <w:iCs/>
                <w:sz w:val="28"/>
                <w:szCs w:val="28"/>
                <w:lang w:eastAsia="zh-CN"/>
              </w:rPr>
              <w:t>д</w:t>
            </w:r>
            <w:r w:rsidRPr="00E756EA">
              <w:rPr>
                <w:iCs/>
                <w:sz w:val="28"/>
                <w:szCs w:val="28"/>
                <w:lang w:eastAsia="zh-CN"/>
              </w:rPr>
              <w:t>ства проходят в границах муниципального образования Ставропол</w:t>
            </w:r>
            <w:r w:rsidRPr="00E756EA">
              <w:rPr>
                <w:iCs/>
                <w:sz w:val="28"/>
                <w:szCs w:val="28"/>
                <w:lang w:eastAsia="zh-CN"/>
              </w:rPr>
              <w:t>ь</w:t>
            </w:r>
            <w:r w:rsidRPr="00E756EA">
              <w:rPr>
                <w:iCs/>
                <w:sz w:val="28"/>
                <w:szCs w:val="28"/>
                <w:lang w:eastAsia="zh-CN"/>
              </w:rPr>
              <w:t>ского края, и не проходят по автомобильным дорогам федерального, регионального или межмуниципального значения, участкам таких а</w:t>
            </w:r>
            <w:r w:rsidRPr="00E756EA">
              <w:rPr>
                <w:iCs/>
                <w:sz w:val="28"/>
                <w:szCs w:val="28"/>
                <w:lang w:eastAsia="zh-CN"/>
              </w:rPr>
              <w:t>в</w:t>
            </w:r>
            <w:r w:rsidRPr="00E756EA">
              <w:rPr>
                <w:iCs/>
                <w:sz w:val="28"/>
                <w:szCs w:val="28"/>
                <w:lang w:eastAsia="zh-CN"/>
              </w:rPr>
              <w:t>томобильных дорог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Предоставление информации, в том числе с использованием госуда</w:t>
            </w:r>
            <w:r w:rsidRPr="00E756EA">
              <w:rPr>
                <w:sz w:val="28"/>
                <w:szCs w:val="28"/>
                <w:lang w:eastAsia="zh-CN"/>
              </w:rPr>
              <w:t>р</w:t>
            </w:r>
            <w:r w:rsidRPr="00E756EA">
              <w:rPr>
                <w:sz w:val="28"/>
                <w:szCs w:val="28"/>
                <w:lang w:eastAsia="zh-CN"/>
              </w:rPr>
              <w:t>ственной информационной системы жилищно-коммунального хозя</w:t>
            </w:r>
            <w:r w:rsidRPr="00E756EA">
              <w:rPr>
                <w:sz w:val="28"/>
                <w:szCs w:val="28"/>
                <w:lang w:eastAsia="zh-CN"/>
              </w:rPr>
              <w:t>й</w:t>
            </w:r>
            <w:r w:rsidRPr="00E756EA">
              <w:rPr>
                <w:sz w:val="28"/>
                <w:szCs w:val="28"/>
                <w:lang w:eastAsia="zh-CN"/>
              </w:rPr>
              <w:t>ства, о порядке предоставления жилищно-коммунальных услуг нас</w:t>
            </w:r>
            <w:r w:rsidRPr="00E756EA">
              <w:rPr>
                <w:sz w:val="28"/>
                <w:szCs w:val="28"/>
                <w:lang w:eastAsia="zh-CN"/>
              </w:rPr>
              <w:t>е</w:t>
            </w:r>
            <w:r w:rsidRPr="00E756EA">
              <w:rPr>
                <w:sz w:val="28"/>
                <w:szCs w:val="28"/>
                <w:lang w:eastAsia="zh-CN"/>
              </w:rPr>
              <w:t>лению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bCs/>
                <w:sz w:val="28"/>
                <w:szCs w:val="28"/>
                <w:lang w:eastAsia="zh-CN"/>
              </w:rPr>
              <w:t>Установление, изменение, отмена муниципальных маршрутов рег</w:t>
            </w:r>
            <w:r w:rsidRPr="00E756EA">
              <w:rPr>
                <w:bCs/>
                <w:sz w:val="28"/>
                <w:szCs w:val="28"/>
                <w:lang w:eastAsia="zh-CN"/>
              </w:rPr>
              <w:t>у</w:t>
            </w:r>
            <w:r w:rsidRPr="00E756EA">
              <w:rPr>
                <w:bCs/>
                <w:sz w:val="28"/>
                <w:szCs w:val="28"/>
                <w:lang w:eastAsia="zh-CN"/>
              </w:rPr>
              <w:t>лярных перевозок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</w:rPr>
              <w:t>Присоединение объектов дорожного сервиса к автомобильным дор</w:t>
            </w:r>
            <w:r w:rsidRPr="00E756EA">
              <w:rPr>
                <w:sz w:val="28"/>
                <w:szCs w:val="28"/>
              </w:rPr>
              <w:t>о</w:t>
            </w:r>
            <w:r w:rsidRPr="00E756EA">
              <w:rPr>
                <w:sz w:val="28"/>
                <w:szCs w:val="28"/>
              </w:rPr>
              <w:t>гам (улицам) общего пользования местного значения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</w:rPr>
            </w:pPr>
            <w:r w:rsidRPr="00E756EA">
              <w:rPr>
                <w:sz w:val="28"/>
                <w:szCs w:val="28"/>
              </w:rPr>
              <w:t>Предоставление информации и прием заявлений на участие в откр</w:t>
            </w:r>
            <w:r w:rsidRPr="00E756EA">
              <w:rPr>
                <w:sz w:val="28"/>
                <w:szCs w:val="28"/>
              </w:rPr>
              <w:t>ы</w:t>
            </w:r>
            <w:r w:rsidRPr="00E756EA">
              <w:rPr>
                <w:sz w:val="28"/>
                <w:szCs w:val="28"/>
              </w:rPr>
              <w:t>том конкурсе на право осуществления перевозок по муниципальному маршруту регулярных перевозок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</w:rPr>
            </w:pPr>
            <w:r w:rsidRPr="00E756EA">
              <w:rPr>
                <w:sz w:val="28"/>
                <w:szCs w:val="28"/>
              </w:rPr>
              <w:t>Выдача свидетельства об осуществлении перевозок по муниципальн</w:t>
            </w:r>
            <w:r w:rsidRPr="00E756EA">
              <w:rPr>
                <w:sz w:val="28"/>
                <w:szCs w:val="28"/>
              </w:rPr>
              <w:t>о</w:t>
            </w:r>
            <w:r w:rsidRPr="00E756EA">
              <w:rPr>
                <w:sz w:val="28"/>
                <w:szCs w:val="28"/>
              </w:rPr>
              <w:t>му маршруту регулярных перевозок и карты муниципального маршр</w:t>
            </w:r>
            <w:r w:rsidRPr="00E756EA">
              <w:rPr>
                <w:sz w:val="28"/>
                <w:szCs w:val="28"/>
              </w:rPr>
              <w:t>у</w:t>
            </w:r>
            <w:r w:rsidRPr="00E756EA">
              <w:rPr>
                <w:sz w:val="28"/>
                <w:szCs w:val="28"/>
              </w:rPr>
              <w:t>та регулярных перевозок</w:t>
            </w:r>
          </w:p>
        </w:tc>
      </w:tr>
      <w:tr w:rsidR="00E756EA" w:rsidRPr="00E756EA" w:rsidTr="008C4259">
        <w:trPr>
          <w:trHeight w:val="425"/>
        </w:trPr>
        <w:tc>
          <w:tcPr>
            <w:tcW w:w="9517" w:type="dxa"/>
            <w:gridSpan w:val="2"/>
            <w:vAlign w:val="center"/>
          </w:tcPr>
          <w:p w:rsidR="00E756EA" w:rsidRPr="00E756EA" w:rsidRDefault="00E756EA" w:rsidP="00E756E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val="en-US" w:eastAsia="zh-CN"/>
              </w:rPr>
              <w:t>VI</w:t>
            </w:r>
            <w:r w:rsidRPr="00E756EA">
              <w:rPr>
                <w:sz w:val="28"/>
                <w:szCs w:val="28"/>
                <w:lang w:eastAsia="zh-CN"/>
              </w:rPr>
              <w:t>. Муниципальные услуги в сфере земельно-имущественных отношений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Предоставление муниципального имущества во временное владение и пользование гражданам и юридическим лицам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Приватизация муниципального имущества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Заключение договоров об инвестиционной деятельности в отношении объектов недвижимого имущества, находящихся в муниципальной собственности Заключение договоров об инвестиционной деятельн</w:t>
            </w:r>
            <w:r w:rsidRPr="00E756EA">
              <w:rPr>
                <w:sz w:val="28"/>
                <w:szCs w:val="28"/>
                <w:lang w:eastAsia="zh-CN"/>
              </w:rPr>
              <w:t>о</w:t>
            </w:r>
            <w:r w:rsidRPr="00E756EA">
              <w:rPr>
                <w:sz w:val="28"/>
                <w:szCs w:val="28"/>
                <w:lang w:eastAsia="zh-CN"/>
              </w:rPr>
              <w:t>сти в отношении объектов недвижимого имущества, находящихся в муниципальной собственности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iCs/>
                <w:sz w:val="28"/>
                <w:szCs w:val="28"/>
                <w:lang w:eastAsia="zh-CN"/>
              </w:rPr>
              <w:t xml:space="preserve">Предоставление информации об объектах учета, содержащейся в </w:t>
            </w:r>
            <w:r w:rsidR="008C4259">
              <w:rPr>
                <w:iCs/>
                <w:sz w:val="28"/>
                <w:szCs w:val="28"/>
                <w:lang w:eastAsia="zh-CN"/>
              </w:rPr>
              <w:t xml:space="preserve">             </w:t>
            </w:r>
            <w:r w:rsidRPr="00E756EA">
              <w:rPr>
                <w:iCs/>
                <w:sz w:val="28"/>
                <w:szCs w:val="28"/>
                <w:lang w:eastAsia="zh-CN"/>
              </w:rPr>
              <w:t>реестре муниципальной собственности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color w:val="000000"/>
                <w:sz w:val="28"/>
                <w:szCs w:val="28"/>
              </w:rPr>
              <w:t>Согласование местоположения границ земельных участков, образ</w:t>
            </w:r>
            <w:r w:rsidRPr="00E756EA">
              <w:rPr>
                <w:color w:val="000000"/>
                <w:sz w:val="28"/>
                <w:szCs w:val="28"/>
              </w:rPr>
              <w:t>о</w:t>
            </w:r>
            <w:r w:rsidRPr="00E756EA">
              <w:rPr>
                <w:color w:val="000000"/>
                <w:sz w:val="28"/>
                <w:szCs w:val="28"/>
              </w:rPr>
              <w:t>ванных из земель или земельных участков,</w:t>
            </w:r>
            <w:r w:rsidRPr="00E756EA">
              <w:rPr>
                <w:iCs/>
                <w:color w:val="000000"/>
                <w:sz w:val="28"/>
                <w:szCs w:val="28"/>
              </w:rPr>
              <w:t xml:space="preserve"> находящихся в муниц</w:t>
            </w:r>
            <w:r w:rsidRPr="00E756EA">
              <w:rPr>
                <w:iCs/>
                <w:color w:val="000000"/>
                <w:sz w:val="28"/>
                <w:szCs w:val="28"/>
              </w:rPr>
              <w:t>и</w:t>
            </w:r>
            <w:r w:rsidRPr="00E756EA">
              <w:rPr>
                <w:iCs/>
                <w:color w:val="000000"/>
                <w:sz w:val="28"/>
                <w:szCs w:val="28"/>
              </w:rPr>
              <w:t xml:space="preserve">пальной собственности или государственная собственность на которые не разграничена, </w:t>
            </w:r>
            <w:r w:rsidRPr="00E756EA">
              <w:rPr>
                <w:color w:val="000000"/>
                <w:sz w:val="28"/>
                <w:szCs w:val="28"/>
              </w:rPr>
              <w:t xml:space="preserve"> или смежных с ними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iCs/>
                <w:color w:val="000000"/>
                <w:sz w:val="28"/>
                <w:szCs w:val="28"/>
              </w:rPr>
              <w:t>Продажа земельных участков, находящихся в муниципальной собс</w:t>
            </w:r>
            <w:r w:rsidRPr="00E756EA">
              <w:rPr>
                <w:iCs/>
                <w:color w:val="000000"/>
                <w:sz w:val="28"/>
                <w:szCs w:val="28"/>
              </w:rPr>
              <w:t>т</w:t>
            </w:r>
            <w:r w:rsidRPr="00E756EA">
              <w:rPr>
                <w:iCs/>
                <w:color w:val="000000"/>
                <w:sz w:val="28"/>
                <w:szCs w:val="28"/>
              </w:rPr>
              <w:t>венности или государственная собственность на которые не разгран</w:t>
            </w:r>
            <w:r w:rsidRPr="00E756EA">
              <w:rPr>
                <w:iCs/>
                <w:color w:val="000000"/>
                <w:sz w:val="28"/>
                <w:szCs w:val="28"/>
              </w:rPr>
              <w:t>и</w:t>
            </w:r>
            <w:r w:rsidRPr="00E756EA">
              <w:rPr>
                <w:iCs/>
                <w:color w:val="000000"/>
                <w:sz w:val="28"/>
                <w:szCs w:val="28"/>
              </w:rPr>
              <w:t>чена, без проведения торгов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Предоставление земельного участка в собственность бесплатно в сл</w:t>
            </w:r>
            <w:r w:rsidRPr="00E756EA">
              <w:rPr>
                <w:sz w:val="28"/>
                <w:szCs w:val="28"/>
                <w:lang w:eastAsia="zh-CN"/>
              </w:rPr>
              <w:t>у</w:t>
            </w:r>
            <w:r w:rsidRPr="00E756EA">
              <w:rPr>
                <w:sz w:val="28"/>
                <w:szCs w:val="28"/>
                <w:lang w:eastAsia="zh-CN"/>
              </w:rPr>
              <w:t>чаях, установленных законодательством Российской Федерации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color w:val="000000"/>
                <w:sz w:val="28"/>
                <w:szCs w:val="28"/>
              </w:rPr>
              <w:t xml:space="preserve">Предоставление земельных участков, </w:t>
            </w:r>
            <w:r w:rsidRPr="00E756EA">
              <w:rPr>
                <w:iCs/>
                <w:color w:val="000000"/>
                <w:sz w:val="28"/>
                <w:szCs w:val="28"/>
              </w:rPr>
              <w:t xml:space="preserve">находящихся в муниципальной собственности или государственная собственность на которые не </w:t>
            </w:r>
            <w:r w:rsidR="008C4259">
              <w:rPr>
                <w:iCs/>
                <w:color w:val="000000"/>
                <w:sz w:val="28"/>
                <w:szCs w:val="28"/>
              </w:rPr>
              <w:t xml:space="preserve">           </w:t>
            </w:r>
            <w:r w:rsidRPr="00E756EA">
              <w:rPr>
                <w:iCs/>
                <w:color w:val="000000"/>
                <w:sz w:val="28"/>
                <w:szCs w:val="28"/>
              </w:rPr>
              <w:t xml:space="preserve">разграничена, </w:t>
            </w:r>
            <w:r w:rsidRPr="00E756EA">
              <w:rPr>
                <w:color w:val="000000"/>
                <w:sz w:val="28"/>
                <w:szCs w:val="28"/>
              </w:rPr>
              <w:t xml:space="preserve">отдельным категориям граждан в собственность </w:t>
            </w:r>
            <w:r w:rsidR="008C4259">
              <w:rPr>
                <w:color w:val="000000"/>
                <w:sz w:val="28"/>
                <w:szCs w:val="28"/>
              </w:rPr>
              <w:t xml:space="preserve">            </w:t>
            </w:r>
            <w:r w:rsidRPr="00E756EA">
              <w:rPr>
                <w:color w:val="000000"/>
                <w:sz w:val="28"/>
                <w:szCs w:val="28"/>
              </w:rPr>
              <w:t>бесплатно в соответствии с законодательством Ставропольского края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bidi="ru-RU"/>
              </w:rPr>
              <w:t>Предоставление земельного участка, находящегос</w:t>
            </w:r>
            <w:r w:rsidRPr="00E756EA">
              <w:rPr>
                <w:iCs/>
                <w:color w:val="000000"/>
                <w:sz w:val="28"/>
                <w:szCs w:val="28"/>
              </w:rPr>
              <w:t>я в муниципальной собственности или государственная собственность на который не ра</w:t>
            </w:r>
            <w:r w:rsidRPr="00E756EA">
              <w:rPr>
                <w:iCs/>
                <w:color w:val="000000"/>
                <w:sz w:val="28"/>
                <w:szCs w:val="28"/>
              </w:rPr>
              <w:t>з</w:t>
            </w:r>
            <w:r w:rsidRPr="00E756EA">
              <w:rPr>
                <w:iCs/>
                <w:color w:val="000000"/>
                <w:sz w:val="28"/>
                <w:szCs w:val="28"/>
              </w:rPr>
              <w:t>граничена,</w:t>
            </w:r>
            <w:r w:rsidRPr="00E756EA">
              <w:rPr>
                <w:sz w:val="28"/>
                <w:szCs w:val="28"/>
                <w:lang w:bidi="ru-RU"/>
              </w:rPr>
              <w:t xml:space="preserve"> гражданину или юридическому лицу в собственность </w:t>
            </w:r>
            <w:r w:rsidR="008C4259">
              <w:rPr>
                <w:sz w:val="28"/>
                <w:szCs w:val="28"/>
                <w:lang w:bidi="ru-RU"/>
              </w:rPr>
              <w:t xml:space="preserve">          </w:t>
            </w:r>
            <w:r w:rsidRPr="00E756EA">
              <w:rPr>
                <w:sz w:val="28"/>
                <w:szCs w:val="28"/>
                <w:lang w:bidi="ru-RU"/>
              </w:rPr>
              <w:t>бесплатно на основании решения уполномоченного органа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color w:val="000000"/>
                <w:sz w:val="28"/>
                <w:szCs w:val="28"/>
              </w:rPr>
              <w:t>Постановка граждан на учет в качестве лиц, имеющих право на пр</w:t>
            </w:r>
            <w:r w:rsidRPr="00E756EA">
              <w:rPr>
                <w:color w:val="000000"/>
                <w:sz w:val="28"/>
                <w:szCs w:val="28"/>
              </w:rPr>
              <w:t>е</w:t>
            </w:r>
            <w:r w:rsidRPr="00E756EA">
              <w:rPr>
                <w:color w:val="000000"/>
                <w:sz w:val="28"/>
                <w:szCs w:val="28"/>
              </w:rPr>
              <w:t>доставление земельных участков в собственность бесплатно</w:t>
            </w:r>
          </w:p>
        </w:tc>
      </w:tr>
      <w:tr w:rsidR="00E756EA" w:rsidRPr="00E756EA" w:rsidTr="008C4259">
        <w:trPr>
          <w:trHeight w:val="413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Предоставление в собственность земельных участков гражданам, имеющим трех и более детей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outlineLvl w:val="0"/>
              <w:rPr>
                <w:bCs/>
                <w:sz w:val="28"/>
                <w:szCs w:val="28"/>
                <w:lang w:eastAsia="zh-CN"/>
              </w:rPr>
            </w:pPr>
            <w:r w:rsidRPr="00E756EA">
              <w:rPr>
                <w:color w:val="000000"/>
                <w:sz w:val="28"/>
                <w:szCs w:val="28"/>
              </w:rPr>
              <w:t>Предоставление земельных участков, находящихся в муниципальной собственности</w:t>
            </w:r>
            <w:r w:rsidRPr="00E756EA">
              <w:rPr>
                <w:iCs/>
                <w:color w:val="000000"/>
                <w:sz w:val="28"/>
                <w:szCs w:val="28"/>
              </w:rPr>
              <w:t xml:space="preserve"> или государственная собственность на которые не ра</w:t>
            </w:r>
            <w:r w:rsidRPr="00E756EA">
              <w:rPr>
                <w:iCs/>
                <w:color w:val="000000"/>
                <w:sz w:val="28"/>
                <w:szCs w:val="28"/>
              </w:rPr>
              <w:t>з</w:t>
            </w:r>
            <w:r w:rsidRPr="00E756EA">
              <w:rPr>
                <w:iCs/>
                <w:color w:val="000000"/>
                <w:sz w:val="28"/>
                <w:szCs w:val="28"/>
              </w:rPr>
              <w:t>граничена,</w:t>
            </w:r>
            <w:r w:rsidRPr="00E756EA">
              <w:rPr>
                <w:color w:val="000000"/>
                <w:sz w:val="28"/>
                <w:szCs w:val="28"/>
              </w:rPr>
              <w:t xml:space="preserve"> в аренду без проведения торгов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</w:rPr>
              <w:t xml:space="preserve">Предоставление земельного участка, </w:t>
            </w:r>
            <w:r w:rsidRPr="00E756EA">
              <w:rPr>
                <w:iCs/>
                <w:color w:val="000000"/>
                <w:sz w:val="28"/>
                <w:szCs w:val="28"/>
              </w:rPr>
              <w:t>находящегося в муниципальной собственности или государственная собственность на который не ра</w:t>
            </w:r>
            <w:r w:rsidRPr="00E756EA">
              <w:rPr>
                <w:iCs/>
                <w:color w:val="000000"/>
                <w:sz w:val="28"/>
                <w:szCs w:val="28"/>
              </w:rPr>
              <w:t>з</w:t>
            </w:r>
            <w:r w:rsidRPr="00E756EA">
              <w:rPr>
                <w:iCs/>
                <w:color w:val="000000"/>
                <w:sz w:val="28"/>
                <w:szCs w:val="28"/>
              </w:rPr>
              <w:t>граничена,</w:t>
            </w:r>
            <w:r w:rsidRPr="00E756EA">
              <w:rPr>
                <w:sz w:val="28"/>
                <w:szCs w:val="28"/>
              </w:rPr>
              <w:t xml:space="preserve"> в постоянное (бессрочное) пользование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color w:val="000000"/>
                <w:sz w:val="28"/>
                <w:szCs w:val="28"/>
              </w:rPr>
              <w:t xml:space="preserve">Предоставление земельного участка, </w:t>
            </w:r>
            <w:r w:rsidRPr="00E756EA">
              <w:rPr>
                <w:iCs/>
                <w:color w:val="000000"/>
                <w:sz w:val="28"/>
                <w:szCs w:val="28"/>
              </w:rPr>
              <w:t>находящегося в муниципальной собственности или государственная собственность на который не ра</w:t>
            </w:r>
            <w:r w:rsidRPr="00E756EA">
              <w:rPr>
                <w:iCs/>
                <w:color w:val="000000"/>
                <w:sz w:val="28"/>
                <w:szCs w:val="28"/>
              </w:rPr>
              <w:t>з</w:t>
            </w:r>
            <w:r w:rsidRPr="00E756EA">
              <w:rPr>
                <w:iCs/>
                <w:color w:val="000000"/>
                <w:sz w:val="28"/>
                <w:szCs w:val="28"/>
              </w:rPr>
              <w:t xml:space="preserve">граничена, </w:t>
            </w:r>
            <w:r w:rsidRPr="00E756EA">
              <w:rPr>
                <w:color w:val="000000"/>
                <w:sz w:val="28"/>
                <w:szCs w:val="28"/>
              </w:rPr>
              <w:t>в безвозмездное пользование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Предварительное согласование предоставления земельного участка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Принятие решения об установлении сервитута в отношении земельн</w:t>
            </w:r>
            <w:r w:rsidRPr="00E756EA">
              <w:rPr>
                <w:sz w:val="28"/>
                <w:szCs w:val="28"/>
                <w:lang w:eastAsia="zh-CN"/>
              </w:rPr>
              <w:t>о</w:t>
            </w:r>
            <w:r w:rsidRPr="00E756EA">
              <w:rPr>
                <w:sz w:val="28"/>
                <w:szCs w:val="28"/>
                <w:lang w:eastAsia="zh-CN"/>
              </w:rPr>
              <w:t>го участка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outlineLvl w:val="0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</w:rPr>
              <w:t>Заключение соглашения о перераспределении земель и (или) земел</w:t>
            </w:r>
            <w:r w:rsidRPr="00E756EA">
              <w:rPr>
                <w:sz w:val="28"/>
                <w:szCs w:val="28"/>
              </w:rPr>
              <w:t>ь</w:t>
            </w:r>
            <w:r w:rsidRPr="00E756EA">
              <w:rPr>
                <w:sz w:val="28"/>
                <w:szCs w:val="28"/>
              </w:rPr>
              <w:t xml:space="preserve">ных участков, </w:t>
            </w:r>
            <w:r w:rsidRPr="00E756EA">
              <w:rPr>
                <w:iCs/>
                <w:color w:val="000000"/>
                <w:sz w:val="28"/>
                <w:szCs w:val="28"/>
              </w:rPr>
              <w:t>находящихся в муниципальной собственности или гос</w:t>
            </w:r>
            <w:r w:rsidRPr="00E756EA">
              <w:rPr>
                <w:iCs/>
                <w:color w:val="000000"/>
                <w:sz w:val="28"/>
                <w:szCs w:val="28"/>
              </w:rPr>
              <w:t>у</w:t>
            </w:r>
            <w:r w:rsidRPr="00E756EA">
              <w:rPr>
                <w:iCs/>
                <w:color w:val="000000"/>
                <w:sz w:val="28"/>
                <w:szCs w:val="28"/>
              </w:rPr>
              <w:t xml:space="preserve">дарственная собственность на которые не разграничена, </w:t>
            </w:r>
            <w:r w:rsidRPr="00E756EA">
              <w:rPr>
                <w:sz w:val="28"/>
                <w:szCs w:val="28"/>
              </w:rPr>
              <w:t>и земельных участков, находящихся в частной собственности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bCs/>
                <w:sz w:val="28"/>
                <w:szCs w:val="28"/>
              </w:rPr>
            </w:pPr>
            <w:r w:rsidRPr="00E756EA">
              <w:rPr>
                <w:sz w:val="28"/>
                <w:szCs w:val="28"/>
              </w:rPr>
              <w:t xml:space="preserve">Выдача разрешения на использование земель или земельного участка, </w:t>
            </w:r>
            <w:r w:rsidRPr="00E756EA">
              <w:rPr>
                <w:iCs/>
                <w:color w:val="000000"/>
                <w:sz w:val="28"/>
                <w:szCs w:val="28"/>
              </w:rPr>
              <w:t xml:space="preserve">находящихся в муниципальной собственности или государственная собственность на которые не разграничена, </w:t>
            </w:r>
            <w:r w:rsidRPr="00E756EA">
              <w:rPr>
                <w:sz w:val="28"/>
                <w:szCs w:val="28"/>
              </w:rPr>
              <w:t xml:space="preserve">без предоставления </w:t>
            </w:r>
            <w:r w:rsidR="008C4259">
              <w:rPr>
                <w:sz w:val="28"/>
                <w:szCs w:val="28"/>
              </w:rPr>
              <w:t xml:space="preserve">         </w:t>
            </w:r>
            <w:r w:rsidRPr="00E756EA">
              <w:rPr>
                <w:sz w:val="28"/>
                <w:szCs w:val="28"/>
              </w:rPr>
              <w:t>земельных участков и установления сервитута, публичного сервитута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Принятие решения о прекращении права постоянного (бессрочного) пользования земельным участком или права пожизненного наследу</w:t>
            </w:r>
            <w:r w:rsidRPr="00E756EA">
              <w:rPr>
                <w:sz w:val="28"/>
                <w:szCs w:val="28"/>
                <w:lang w:eastAsia="zh-CN"/>
              </w:rPr>
              <w:t>е</w:t>
            </w:r>
            <w:r w:rsidRPr="00E756EA">
              <w:rPr>
                <w:sz w:val="28"/>
                <w:szCs w:val="28"/>
                <w:lang w:eastAsia="zh-CN"/>
              </w:rPr>
              <w:t>мого владения земельным участком на основании заявления правоо</w:t>
            </w:r>
            <w:r w:rsidRPr="00E756EA">
              <w:rPr>
                <w:sz w:val="28"/>
                <w:szCs w:val="28"/>
                <w:lang w:eastAsia="zh-CN"/>
              </w:rPr>
              <w:t>б</w:t>
            </w:r>
            <w:r w:rsidRPr="00E756EA">
              <w:rPr>
                <w:sz w:val="28"/>
                <w:szCs w:val="28"/>
                <w:lang w:eastAsia="zh-CN"/>
              </w:rPr>
              <w:t>ладателя об отказе от права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</w:t>
            </w:r>
            <w:r w:rsidRPr="00E756EA">
              <w:rPr>
                <w:sz w:val="28"/>
                <w:szCs w:val="28"/>
                <w:lang w:eastAsia="zh-CN"/>
              </w:rPr>
              <w:t>о</w:t>
            </w:r>
            <w:r w:rsidRPr="00E756EA">
              <w:rPr>
                <w:sz w:val="28"/>
                <w:szCs w:val="28"/>
                <w:lang w:eastAsia="zh-CN"/>
              </w:rPr>
              <w:t>го (семейного) капитала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color w:val="000000"/>
                <w:sz w:val="28"/>
                <w:szCs w:val="28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</w:t>
            </w:r>
            <w:r w:rsidRPr="00E756EA">
              <w:rPr>
                <w:color w:val="000000"/>
                <w:sz w:val="28"/>
                <w:szCs w:val="28"/>
              </w:rPr>
              <w:t>о</w:t>
            </w:r>
            <w:r w:rsidRPr="00E756EA">
              <w:rPr>
                <w:color w:val="000000"/>
                <w:sz w:val="28"/>
                <w:szCs w:val="28"/>
              </w:rPr>
              <w:t>рию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</w:rPr>
              <w:t xml:space="preserve">Предоставление </w:t>
            </w:r>
            <w:r w:rsidRPr="00E756EA">
              <w:rPr>
                <w:color w:val="000000"/>
                <w:sz w:val="28"/>
                <w:szCs w:val="28"/>
              </w:rPr>
              <w:t xml:space="preserve">земельного участка, </w:t>
            </w:r>
            <w:r w:rsidRPr="00E756EA">
              <w:rPr>
                <w:iCs/>
                <w:color w:val="000000"/>
                <w:sz w:val="28"/>
                <w:szCs w:val="28"/>
              </w:rPr>
              <w:t>находящегося в муниципальной собственности или государственная собственность на который не ра</w:t>
            </w:r>
            <w:r w:rsidRPr="00E756EA">
              <w:rPr>
                <w:iCs/>
                <w:color w:val="000000"/>
                <w:sz w:val="28"/>
                <w:szCs w:val="28"/>
              </w:rPr>
              <w:t>з</w:t>
            </w:r>
            <w:r w:rsidRPr="00E756EA">
              <w:rPr>
                <w:iCs/>
                <w:color w:val="000000"/>
                <w:sz w:val="28"/>
                <w:szCs w:val="28"/>
              </w:rPr>
              <w:t>граничена,</w:t>
            </w:r>
            <w:r w:rsidRPr="00E756EA">
              <w:rPr>
                <w:sz w:val="28"/>
                <w:szCs w:val="28"/>
              </w:rPr>
              <w:t xml:space="preserve"> в аренду или в собственность на торгах, проводимых в форме аукциона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rFonts w:ascii="TimesNewRomanPSMT" w:hAnsi="TimesNewRomanPSMT"/>
                <w:color w:val="000000"/>
                <w:sz w:val="28"/>
              </w:rPr>
              <w:t>Установление соответствия между существующим видом разрешенн</w:t>
            </w:r>
            <w:r w:rsidRPr="00E756EA">
              <w:rPr>
                <w:rFonts w:ascii="TimesNewRomanPSMT" w:hAnsi="TimesNewRomanPSMT"/>
                <w:color w:val="000000"/>
                <w:sz w:val="28"/>
              </w:rPr>
              <w:t>о</w:t>
            </w:r>
            <w:r w:rsidRPr="00E756EA">
              <w:rPr>
                <w:rFonts w:ascii="TimesNewRomanPSMT" w:hAnsi="TimesNewRomanPSMT"/>
                <w:color w:val="000000"/>
                <w:sz w:val="28"/>
              </w:rPr>
              <w:t>го использования земельного участка и видом разрешенного использ</w:t>
            </w:r>
            <w:r w:rsidRPr="00E756EA">
              <w:rPr>
                <w:rFonts w:ascii="TimesNewRomanPSMT" w:hAnsi="TimesNewRomanPSMT"/>
                <w:color w:val="000000"/>
                <w:sz w:val="28"/>
              </w:rPr>
              <w:t>о</w:t>
            </w:r>
            <w:r w:rsidRPr="00E756EA">
              <w:rPr>
                <w:rFonts w:ascii="TimesNewRomanPSMT" w:hAnsi="TimesNewRomanPSMT"/>
                <w:color w:val="000000"/>
                <w:sz w:val="28"/>
              </w:rPr>
              <w:t>вания земельного участка, установленным классификатором видов разрешенного использования земельных участков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rFonts w:ascii="TimesNewRomanPSMT" w:hAnsi="TimesNewRomanPSMT"/>
                <w:color w:val="000000"/>
                <w:sz w:val="28"/>
              </w:rPr>
            </w:pPr>
            <w:r w:rsidRPr="00E756EA">
              <w:rPr>
                <w:rFonts w:ascii="TimesNewRomanPSMT" w:hAnsi="TimesNewRomanPSMT"/>
                <w:color w:val="000000"/>
                <w:sz w:val="28"/>
              </w:rPr>
              <w:t>Предоставление земельных участков, образованных из земельного уч</w:t>
            </w:r>
            <w:r w:rsidRPr="00E756EA">
              <w:rPr>
                <w:rFonts w:ascii="TimesNewRomanPSMT" w:hAnsi="TimesNewRomanPSMT"/>
                <w:color w:val="000000"/>
                <w:sz w:val="28"/>
              </w:rPr>
              <w:t>а</w:t>
            </w:r>
            <w:r w:rsidRPr="00E756EA">
              <w:rPr>
                <w:rFonts w:ascii="TimesNewRomanPSMT" w:hAnsi="TimesNewRomanPSMT"/>
                <w:color w:val="000000"/>
                <w:sz w:val="28"/>
              </w:rPr>
              <w:t xml:space="preserve">стка, предоставленного до дня вступления в силу Федерального закона «О введении в действие Земельного кодекса Российской Федерации» для ведения садоводства, огородничества или дачного хозяйства </w:t>
            </w:r>
            <w:r w:rsidR="008C4259">
              <w:rPr>
                <w:rFonts w:ascii="TimesNewRomanPSMT" w:hAnsi="TimesNewRomanPSMT"/>
                <w:color w:val="000000"/>
                <w:sz w:val="28"/>
              </w:rPr>
              <w:t xml:space="preserve">           </w:t>
            </w:r>
            <w:r w:rsidRPr="00E756EA">
              <w:rPr>
                <w:rFonts w:ascii="TimesNewRomanPSMT" w:hAnsi="TimesNewRomanPSMT"/>
                <w:color w:val="000000"/>
                <w:sz w:val="28"/>
              </w:rPr>
              <w:t xml:space="preserve">некоммерческой организации, созданной до 1 января 2019 года для </w:t>
            </w:r>
            <w:r w:rsidR="008C4259">
              <w:rPr>
                <w:rFonts w:ascii="TimesNewRomanPSMT" w:hAnsi="TimesNewRomanPSMT"/>
                <w:color w:val="000000"/>
                <w:sz w:val="28"/>
              </w:rPr>
              <w:t xml:space="preserve"> </w:t>
            </w:r>
            <w:r w:rsidRPr="00E756EA">
              <w:rPr>
                <w:rFonts w:ascii="TimesNewRomanPSMT" w:hAnsi="TimesNewRomanPSMT"/>
                <w:color w:val="000000"/>
                <w:sz w:val="28"/>
              </w:rPr>
              <w:t>ведения садоводства, огородничества или дачного хозяйства, либо иной организации, при которой была создана или организована такая некоммерческая организация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rFonts w:ascii="TimesNewRomanPSMT" w:hAnsi="TimesNewRomanPSMT"/>
                <w:color w:val="000000"/>
                <w:sz w:val="28"/>
              </w:rPr>
            </w:pPr>
            <w:r w:rsidRPr="00E756EA">
              <w:rPr>
                <w:sz w:val="28"/>
                <w:szCs w:val="28"/>
              </w:rPr>
              <w:t>Предоставление в аренду земельных участков для индивидуального жилищного строительства или ведения личного подсобного хозяйства гражданам, имеющим трех и более детей</w:t>
            </w:r>
          </w:p>
        </w:tc>
      </w:tr>
      <w:tr w:rsidR="00E756EA" w:rsidRPr="00E756EA" w:rsidTr="008C4259">
        <w:trPr>
          <w:trHeight w:val="425"/>
        </w:trPr>
        <w:tc>
          <w:tcPr>
            <w:tcW w:w="9517" w:type="dxa"/>
            <w:gridSpan w:val="2"/>
            <w:vAlign w:val="center"/>
          </w:tcPr>
          <w:p w:rsidR="00E756EA" w:rsidRPr="00E756EA" w:rsidRDefault="00E756EA" w:rsidP="00E756EA">
            <w:pPr>
              <w:widowControl/>
              <w:tabs>
                <w:tab w:val="left" w:pos="317"/>
              </w:tabs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val="en-US" w:eastAsia="zh-CN"/>
              </w:rPr>
              <w:t>VII</w:t>
            </w:r>
            <w:r w:rsidRPr="00E756EA">
              <w:rPr>
                <w:sz w:val="28"/>
                <w:szCs w:val="28"/>
                <w:lang w:eastAsia="zh-CN"/>
              </w:rPr>
              <w:t>. Муниципальные услуги в сфере предпринимательской деятельности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 xml:space="preserve">Выдача, переоформление, продление срока действия разрешения на </w:t>
            </w:r>
            <w:r w:rsidRPr="00E756EA">
              <w:rPr>
                <w:sz w:val="28"/>
                <w:szCs w:val="28"/>
                <w:lang w:eastAsia="zh-CN"/>
              </w:rPr>
              <w:lastRenderedPageBreak/>
              <w:t>право организации розничного рынка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</w:rPr>
              <w:t>Консультационно-информационные услуги по вопросам поддержки малого и среднего предпринимательства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</w:rPr>
            </w:pPr>
            <w:r w:rsidRPr="00E756EA">
              <w:rPr>
                <w:sz w:val="28"/>
                <w:szCs w:val="28"/>
              </w:rPr>
              <w:t>Предоставление субсидий субъектам малого и среднего предприним</w:t>
            </w:r>
            <w:r w:rsidRPr="00E756EA">
              <w:rPr>
                <w:sz w:val="28"/>
                <w:szCs w:val="28"/>
              </w:rPr>
              <w:t>а</w:t>
            </w:r>
            <w:r w:rsidRPr="00E756EA">
              <w:rPr>
                <w:sz w:val="28"/>
                <w:szCs w:val="28"/>
              </w:rPr>
              <w:t>тельства из бюджета муниципального образования Ставропольского края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08" w:type="dxa"/>
            <w:shd w:val="clear" w:color="auto" w:fill="auto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</w:rPr>
            </w:pPr>
            <w:r w:rsidRPr="00E756EA">
              <w:rPr>
                <w:rFonts w:eastAsia="Calibri"/>
                <w:sz w:val="28"/>
                <w:szCs w:val="28"/>
              </w:rPr>
              <w:t xml:space="preserve">Предоставление муниципального имущества, включенного в перечень муниципального имущества, </w:t>
            </w:r>
            <w:r w:rsidRPr="00E756EA">
              <w:rPr>
                <w:sz w:val="28"/>
                <w:szCs w:val="28"/>
              </w:rPr>
              <w:t xml:space="preserve">свободного от прав третьих лиц (за </w:t>
            </w:r>
            <w:r w:rsidR="008C4259">
              <w:rPr>
                <w:sz w:val="28"/>
                <w:szCs w:val="28"/>
              </w:rPr>
              <w:t xml:space="preserve">             </w:t>
            </w:r>
            <w:r w:rsidRPr="00E756EA">
              <w:rPr>
                <w:sz w:val="28"/>
                <w:szCs w:val="28"/>
              </w:rPr>
              <w:t xml:space="preserve">исключением имущественных прав субъектов малого и среднего </w:t>
            </w:r>
            <w:r w:rsidR="008C4259">
              <w:rPr>
                <w:sz w:val="28"/>
                <w:szCs w:val="28"/>
              </w:rPr>
              <w:t xml:space="preserve">      </w:t>
            </w:r>
            <w:r w:rsidRPr="00E756EA">
              <w:rPr>
                <w:sz w:val="28"/>
                <w:szCs w:val="28"/>
              </w:rPr>
              <w:t>предпринимательства), предназначенного для предоставления во вл</w:t>
            </w:r>
            <w:r w:rsidRPr="00E756EA">
              <w:rPr>
                <w:sz w:val="28"/>
                <w:szCs w:val="28"/>
              </w:rPr>
              <w:t>а</w:t>
            </w:r>
            <w:r w:rsidRPr="00E756EA">
              <w:rPr>
                <w:sz w:val="28"/>
                <w:szCs w:val="28"/>
              </w:rPr>
              <w:t>дение и (или) в пользование на долгосрочной основе субъектам малого и среднего предпринимательства и организациям, образующим инфр</w:t>
            </w:r>
            <w:r w:rsidRPr="00E756EA">
              <w:rPr>
                <w:sz w:val="28"/>
                <w:szCs w:val="28"/>
              </w:rPr>
              <w:t>а</w:t>
            </w:r>
            <w:r w:rsidRPr="00E756EA">
              <w:rPr>
                <w:sz w:val="28"/>
                <w:szCs w:val="28"/>
              </w:rPr>
              <w:t>структуру поддержки субъектов малого и среднего предпринимател</w:t>
            </w:r>
            <w:r w:rsidRPr="00E756EA">
              <w:rPr>
                <w:sz w:val="28"/>
                <w:szCs w:val="28"/>
              </w:rPr>
              <w:t>ь</w:t>
            </w:r>
            <w:r w:rsidRPr="00E756EA">
              <w:rPr>
                <w:sz w:val="28"/>
                <w:szCs w:val="28"/>
              </w:rPr>
              <w:t>ства</w:t>
            </w:r>
          </w:p>
        </w:tc>
      </w:tr>
      <w:tr w:rsidR="00E756EA" w:rsidRPr="00E756EA" w:rsidTr="008C4259">
        <w:trPr>
          <w:trHeight w:val="425"/>
        </w:trPr>
        <w:tc>
          <w:tcPr>
            <w:tcW w:w="9517" w:type="dxa"/>
            <w:gridSpan w:val="2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rFonts w:eastAsia="Calibri"/>
                <w:sz w:val="28"/>
                <w:szCs w:val="28"/>
              </w:rPr>
            </w:pPr>
            <w:r w:rsidRPr="00E756EA">
              <w:rPr>
                <w:rFonts w:eastAsia="Calibri"/>
                <w:sz w:val="28"/>
                <w:szCs w:val="28"/>
              </w:rPr>
              <w:t xml:space="preserve">   </w:t>
            </w:r>
            <w:r w:rsidRPr="00E756EA">
              <w:rPr>
                <w:rFonts w:eastAsia="Calibri"/>
                <w:sz w:val="28"/>
                <w:szCs w:val="28"/>
                <w:lang w:val="en-US"/>
              </w:rPr>
              <w:t>VIII</w:t>
            </w:r>
            <w:r w:rsidRPr="00E756EA">
              <w:rPr>
                <w:rFonts w:eastAsia="Calibri"/>
                <w:sz w:val="28"/>
                <w:szCs w:val="28"/>
              </w:rPr>
              <w:t xml:space="preserve">. </w:t>
            </w:r>
            <w:r w:rsidRPr="00E756EA">
              <w:rPr>
                <w:sz w:val="28"/>
                <w:szCs w:val="28"/>
                <w:lang w:eastAsia="zh-CN"/>
              </w:rPr>
              <w:t>Муниципальные услуги в сфере транспорта и связи</w:t>
            </w:r>
          </w:p>
        </w:tc>
      </w:tr>
      <w:tr w:rsidR="00E756EA" w:rsidRPr="00E756EA" w:rsidTr="008C4259">
        <w:trPr>
          <w:trHeight w:val="425"/>
        </w:trPr>
        <w:tc>
          <w:tcPr>
            <w:tcW w:w="709" w:type="dxa"/>
          </w:tcPr>
          <w:p w:rsidR="00E756EA" w:rsidRPr="00E756EA" w:rsidRDefault="00E756EA" w:rsidP="00E756EA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E756EA">
              <w:rPr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808" w:type="dxa"/>
            <w:shd w:val="clear" w:color="auto" w:fill="auto"/>
          </w:tcPr>
          <w:p w:rsidR="00E756EA" w:rsidRPr="00E756EA" w:rsidRDefault="00E756EA" w:rsidP="00E756EA">
            <w:pPr>
              <w:widowControl/>
              <w:autoSpaceDE w:val="0"/>
              <w:autoSpaceDN w:val="0"/>
              <w:textAlignment w:val="auto"/>
              <w:rPr>
                <w:rFonts w:eastAsia="Calibri"/>
                <w:sz w:val="28"/>
                <w:szCs w:val="28"/>
              </w:rPr>
            </w:pPr>
            <w:r w:rsidRPr="00E756EA">
              <w:rPr>
                <w:color w:val="000000"/>
                <w:sz w:val="28"/>
                <w:szCs w:val="28"/>
              </w:rPr>
              <w:t xml:space="preserve">Выдача разрешений на выполнение авиационных работ, парашютных прыжков, демонстрационных полетов воздушных судов, полетов </w:t>
            </w:r>
            <w:r w:rsidR="008C4259">
              <w:rPr>
                <w:color w:val="000000"/>
                <w:sz w:val="28"/>
                <w:szCs w:val="28"/>
              </w:rPr>
              <w:t xml:space="preserve">              </w:t>
            </w:r>
            <w:r w:rsidRPr="00E756EA">
              <w:rPr>
                <w:color w:val="000000"/>
                <w:sz w:val="28"/>
                <w:szCs w:val="28"/>
              </w:rPr>
              <w:t>беспилотных летательных аппаратов, подъемов привязанных аэрост</w:t>
            </w:r>
            <w:r w:rsidRPr="00E756EA">
              <w:rPr>
                <w:color w:val="000000"/>
                <w:sz w:val="28"/>
                <w:szCs w:val="28"/>
              </w:rPr>
              <w:t>а</w:t>
            </w:r>
            <w:r w:rsidRPr="00E756EA">
              <w:rPr>
                <w:color w:val="000000"/>
                <w:sz w:val="28"/>
                <w:szCs w:val="28"/>
              </w:rPr>
              <w:t>тов над населенными пунктами, а также на посадку (взлет) на расп</w:t>
            </w:r>
            <w:r w:rsidRPr="00E756EA">
              <w:rPr>
                <w:color w:val="000000"/>
                <w:sz w:val="28"/>
                <w:szCs w:val="28"/>
              </w:rPr>
              <w:t>о</w:t>
            </w:r>
            <w:r w:rsidRPr="00E756EA">
              <w:rPr>
                <w:color w:val="000000"/>
                <w:sz w:val="28"/>
                <w:szCs w:val="28"/>
              </w:rPr>
              <w:t>ложенные в границах населенных пунктов площадки, сведения о кот</w:t>
            </w:r>
            <w:r w:rsidRPr="00E756EA">
              <w:rPr>
                <w:color w:val="000000"/>
                <w:sz w:val="28"/>
                <w:szCs w:val="28"/>
              </w:rPr>
              <w:t>о</w:t>
            </w:r>
            <w:r w:rsidRPr="00E756EA">
              <w:rPr>
                <w:color w:val="000000"/>
                <w:sz w:val="28"/>
                <w:szCs w:val="28"/>
              </w:rPr>
              <w:t>рых не опубликованы в документах аэронавигационной информации</w:t>
            </w:r>
          </w:p>
        </w:tc>
      </w:tr>
    </w:tbl>
    <w:p w:rsidR="00E756EA" w:rsidRDefault="00E756EA" w:rsidP="00E756EA">
      <w:pPr>
        <w:widowControl/>
        <w:adjustRightInd/>
        <w:spacing w:line="240" w:lineRule="exact"/>
        <w:contextualSpacing/>
        <w:textAlignment w:val="auto"/>
        <w:rPr>
          <w:sz w:val="28"/>
          <w:szCs w:val="28"/>
        </w:rPr>
      </w:pPr>
    </w:p>
    <w:p w:rsidR="00E756EA" w:rsidRDefault="00E756EA" w:rsidP="00E756EA">
      <w:pPr>
        <w:widowControl/>
        <w:adjustRightInd/>
        <w:spacing w:line="240" w:lineRule="exact"/>
        <w:contextualSpacing/>
        <w:textAlignment w:val="auto"/>
        <w:rPr>
          <w:sz w:val="28"/>
          <w:szCs w:val="28"/>
        </w:rPr>
      </w:pPr>
    </w:p>
    <w:p w:rsidR="0024136F" w:rsidRPr="00E756EA" w:rsidRDefault="0024136F" w:rsidP="00E756EA"/>
    <w:sectPr w:rsidR="0024136F" w:rsidRPr="00E756EA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B44" w:rsidRDefault="00C63B44" w:rsidP="00134342">
      <w:r>
        <w:separator/>
      </w:r>
    </w:p>
  </w:endnote>
  <w:endnote w:type="continuationSeparator" w:id="0">
    <w:p w:rsidR="00C63B44" w:rsidRDefault="00C63B4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B44" w:rsidRDefault="00C63B44" w:rsidP="00134342">
      <w:r>
        <w:separator/>
      </w:r>
    </w:p>
  </w:footnote>
  <w:footnote w:type="continuationSeparator" w:id="0">
    <w:p w:rsidR="00C63B44" w:rsidRDefault="00C63B4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793827">
        <w:pPr>
          <w:pStyle w:val="a8"/>
          <w:jc w:val="center"/>
        </w:pPr>
        <w:fldSimple w:instr=" PAGE   \* MERGEFORMAT ">
          <w:r w:rsidR="00A5450B">
            <w:rPr>
              <w:noProof/>
            </w:rPr>
            <w:t>5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7495387"/>
    <w:multiLevelType w:val="hybridMultilevel"/>
    <w:tmpl w:val="D64CB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4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5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7"/>
  </w:num>
  <w:num w:numId="3">
    <w:abstractNumId w:val="18"/>
  </w:num>
  <w:num w:numId="4">
    <w:abstractNumId w:val="18"/>
    <w:lvlOverride w:ilvl="0">
      <w:startOverride w:val="5"/>
    </w:lvlOverride>
  </w:num>
  <w:num w:numId="5">
    <w:abstractNumId w:val="14"/>
  </w:num>
  <w:num w:numId="6">
    <w:abstractNumId w:val="3"/>
  </w:num>
  <w:num w:numId="7">
    <w:abstractNumId w:val="19"/>
  </w:num>
  <w:num w:numId="8">
    <w:abstractNumId w:val="22"/>
  </w:num>
  <w:num w:numId="9">
    <w:abstractNumId w:val="21"/>
  </w:num>
  <w:num w:numId="10">
    <w:abstractNumId w:val="5"/>
  </w:num>
  <w:num w:numId="11">
    <w:abstractNumId w:val="1"/>
  </w:num>
  <w:num w:numId="12">
    <w:abstractNumId w:val="20"/>
  </w:num>
  <w:num w:numId="13">
    <w:abstractNumId w:val="8"/>
  </w:num>
  <w:num w:numId="14">
    <w:abstractNumId w:val="24"/>
  </w:num>
  <w:num w:numId="15">
    <w:abstractNumId w:val="12"/>
  </w:num>
  <w:num w:numId="16">
    <w:abstractNumId w:val="2"/>
  </w:num>
  <w:num w:numId="17">
    <w:abstractNumId w:val="6"/>
  </w:num>
  <w:num w:numId="18">
    <w:abstractNumId w:val="0"/>
  </w:num>
  <w:num w:numId="19">
    <w:abstractNumId w:val="11"/>
  </w:num>
  <w:num w:numId="20">
    <w:abstractNumId w:val="25"/>
  </w:num>
  <w:num w:numId="21">
    <w:abstractNumId w:val="13"/>
  </w:num>
  <w:num w:numId="22">
    <w:abstractNumId w:val="16"/>
  </w:num>
  <w:num w:numId="23">
    <w:abstractNumId w:val="9"/>
  </w:num>
  <w:num w:numId="24">
    <w:abstractNumId w:val="23"/>
  </w:num>
  <w:num w:numId="25">
    <w:abstractNumId w:val="15"/>
  </w:num>
  <w:num w:numId="26">
    <w:abstractNumId w:val="4"/>
  </w:num>
  <w:num w:numId="27">
    <w:abstractNumId w:val="17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175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511B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136F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49A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357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3827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2436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4259"/>
    <w:rsid w:val="008C5CE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319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4DA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45B4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450B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3B44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152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6EA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4"/>
    <w:uiPriority w:val="39"/>
    <w:rsid w:val="00E75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7BA85-01AB-4A7D-8F07-F38BB0E9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92</cp:revision>
  <cp:lastPrinted>2020-06-15T10:56:00Z</cp:lastPrinted>
  <dcterms:created xsi:type="dcterms:W3CDTF">2020-04-15T13:29:00Z</dcterms:created>
  <dcterms:modified xsi:type="dcterms:W3CDTF">2020-06-30T05:25:00Z</dcterms:modified>
</cp:coreProperties>
</file>