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347B2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5818CE">
              <w:rPr>
                <w:szCs w:val="28"/>
              </w:rPr>
              <w:t>0</w:t>
            </w:r>
            <w:r w:rsidR="00347B26">
              <w:rPr>
                <w:szCs w:val="28"/>
              </w:rPr>
              <w:t>4</w:t>
            </w:r>
            <w:r w:rsidR="005818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марта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347B26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5818CE">
              <w:rPr>
                <w:szCs w:val="28"/>
              </w:rPr>
              <w:t>10</w:t>
            </w:r>
            <w:r w:rsidR="00347B26">
              <w:rPr>
                <w:szCs w:val="28"/>
              </w:rPr>
              <w:t>8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38553C" w:rsidRDefault="0038553C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47B2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отмене </w:t>
      </w:r>
      <w:r w:rsidRPr="007224E0">
        <w:rPr>
          <w:sz w:val="28"/>
          <w:szCs w:val="28"/>
        </w:rPr>
        <w:t xml:space="preserve">на территории Арзгирского </w:t>
      </w:r>
    </w:p>
    <w:p w:rsidR="00347B26" w:rsidRPr="007224E0" w:rsidRDefault="00347B26" w:rsidP="00347B26">
      <w:pPr>
        <w:spacing w:line="240" w:lineRule="exact"/>
        <w:jc w:val="both"/>
        <w:rPr>
          <w:sz w:val="28"/>
          <w:szCs w:val="28"/>
        </w:rPr>
      </w:pPr>
      <w:r w:rsidRPr="007224E0">
        <w:rPr>
          <w:sz w:val="28"/>
          <w:szCs w:val="28"/>
        </w:rPr>
        <w:t>муниципального района режима</w:t>
      </w:r>
    </w:p>
    <w:p w:rsidR="00347B26" w:rsidRPr="007224E0" w:rsidRDefault="00347B26" w:rsidP="00347B26">
      <w:pPr>
        <w:spacing w:line="240" w:lineRule="exact"/>
        <w:jc w:val="both"/>
        <w:rPr>
          <w:sz w:val="28"/>
          <w:szCs w:val="28"/>
        </w:rPr>
      </w:pPr>
      <w:r w:rsidRPr="007224E0">
        <w:rPr>
          <w:sz w:val="28"/>
          <w:szCs w:val="28"/>
        </w:rPr>
        <w:t>«Чрезвычайной ситуации»</w:t>
      </w: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47B26" w:rsidRPr="007224E0" w:rsidRDefault="00347B26" w:rsidP="00347B26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47B26" w:rsidRDefault="00347B26" w:rsidP="00347B26">
      <w:pPr>
        <w:ind w:firstLine="708"/>
        <w:jc w:val="both"/>
        <w:rPr>
          <w:sz w:val="28"/>
        </w:rPr>
      </w:pPr>
      <w:r w:rsidRPr="007224E0">
        <w:rPr>
          <w:sz w:val="28"/>
          <w:szCs w:val="28"/>
        </w:rPr>
        <w:t xml:space="preserve">В соответствии с Федеральным законом от 21.12.1994 года № 68-ФЗ «О защите населения и территорий Российской Федерации от чрезвычайных </w:t>
      </w:r>
      <w:r>
        <w:rPr>
          <w:sz w:val="28"/>
          <w:szCs w:val="28"/>
        </w:rPr>
        <w:t xml:space="preserve">               </w:t>
      </w:r>
      <w:r w:rsidRPr="007224E0">
        <w:rPr>
          <w:sz w:val="28"/>
          <w:szCs w:val="28"/>
        </w:rPr>
        <w:t>ситуа</w:t>
      </w:r>
      <w:r w:rsidRPr="007224E0">
        <w:rPr>
          <w:sz w:val="28"/>
          <w:szCs w:val="28"/>
        </w:rPr>
        <w:softHyphen/>
        <w:t>ций природ</w:t>
      </w:r>
      <w:r>
        <w:rPr>
          <w:sz w:val="28"/>
          <w:szCs w:val="28"/>
        </w:rPr>
        <w:t xml:space="preserve">ного и техногенного характера», </w:t>
      </w:r>
      <w:r w:rsidRPr="007224E0">
        <w:rPr>
          <w:sz w:val="28"/>
          <w:szCs w:val="28"/>
        </w:rPr>
        <w:t>приказом Министерства Российской Федерации по делам гражданской обороны,</w:t>
      </w:r>
      <w:r>
        <w:rPr>
          <w:sz w:val="28"/>
          <w:szCs w:val="28"/>
        </w:rPr>
        <w:t xml:space="preserve"> чрезвычайным                      ситуациям и ликви</w:t>
      </w:r>
      <w:r w:rsidRPr="007224E0">
        <w:rPr>
          <w:sz w:val="28"/>
          <w:szCs w:val="28"/>
        </w:rPr>
        <w:t xml:space="preserve">дации последствий стихийных бедствий от 08.07.2004 г. </w:t>
      </w:r>
      <w:r>
        <w:rPr>
          <w:sz w:val="28"/>
          <w:szCs w:val="28"/>
        </w:rPr>
        <w:t xml:space="preserve">   № 329 «Об утвержде</w:t>
      </w:r>
      <w:r w:rsidRPr="007224E0">
        <w:rPr>
          <w:sz w:val="28"/>
          <w:szCs w:val="28"/>
        </w:rPr>
        <w:t>нии критериев информации о чрезвычайных ситуац</w:t>
      </w:r>
      <w:r>
        <w:rPr>
          <w:sz w:val="28"/>
          <w:szCs w:val="28"/>
        </w:rPr>
        <w:t>иях</w:t>
      </w:r>
      <w:r w:rsidRPr="007224E0">
        <w:rPr>
          <w:sz w:val="28"/>
          <w:szCs w:val="28"/>
        </w:rPr>
        <w:t xml:space="preserve">», </w:t>
      </w:r>
      <w:r>
        <w:rPr>
          <w:color w:val="000000"/>
          <w:sz w:val="28"/>
        </w:rPr>
        <w:t xml:space="preserve">в связи </w:t>
      </w:r>
      <w:r w:rsidRPr="00FB08FA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завершением работ по устранению нарушений жизнедеятельности населения и организаций Арзгирского муниципального района                              Ставропольского края, </w:t>
      </w:r>
      <w:r>
        <w:rPr>
          <w:sz w:val="28"/>
        </w:rPr>
        <w:t>администрация Арзгирского муниципального района Ставропольского края</w:t>
      </w:r>
    </w:p>
    <w:p w:rsidR="00347B26" w:rsidRPr="007224E0" w:rsidRDefault="00347B26" w:rsidP="00347B26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47B26" w:rsidRPr="007224E0" w:rsidRDefault="00347B26" w:rsidP="00347B26">
      <w:pPr>
        <w:pStyle w:val="Bodytext20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7224E0">
        <w:rPr>
          <w:rFonts w:ascii="Times New Roman" w:hAnsi="Times New Roman"/>
          <w:sz w:val="28"/>
          <w:szCs w:val="28"/>
        </w:rPr>
        <w:t>ПОСТАНОВЛЯЕТ:</w:t>
      </w:r>
    </w:p>
    <w:p w:rsidR="00347B26" w:rsidRPr="007224E0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224E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С 10 часов 00 минут 04 марта 2020 года отменить </w:t>
      </w:r>
      <w:r w:rsidRPr="007224E0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7224E0">
        <w:rPr>
          <w:rFonts w:ascii="Times New Roman" w:hAnsi="Times New Roman"/>
          <w:sz w:val="28"/>
          <w:szCs w:val="28"/>
        </w:rPr>
        <w:t>Арзгирского муниципального района режим «Чрезвычайной ситуации» функционирования Арзгирского районного звена Ставропольской краевой подсистемы едино</w:t>
      </w:r>
      <w:r>
        <w:rPr>
          <w:rFonts w:ascii="Times New Roman" w:hAnsi="Times New Roman"/>
          <w:sz w:val="28"/>
          <w:szCs w:val="28"/>
        </w:rPr>
        <w:t>й государственной системы преду</w:t>
      </w:r>
      <w:r w:rsidRPr="007224E0">
        <w:rPr>
          <w:rFonts w:ascii="Times New Roman" w:hAnsi="Times New Roman"/>
          <w:sz w:val="28"/>
          <w:szCs w:val="28"/>
        </w:rPr>
        <w:t>преждения и ликвидации чрезвычайных ситуаций прир</w:t>
      </w:r>
      <w:r>
        <w:rPr>
          <w:rFonts w:ascii="Times New Roman" w:hAnsi="Times New Roman"/>
          <w:sz w:val="28"/>
          <w:szCs w:val="28"/>
        </w:rPr>
        <w:t>одного и техногенного характера.</w:t>
      </w: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силу:</w:t>
      </w: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Постановление администрации Арзгирского муниципального                 района Ставропольского края от 25.02.2020 г. № 92 «О введении режима            повышенной готовности функционирования Арзгирского районного звена Ставропольской краевой подсистемы единой государственной системы             предупреждения и ликвидации чрезвычайных ситуаций природного и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генного характера.</w:t>
      </w:r>
    </w:p>
    <w:p w:rsidR="00347B26" w:rsidRDefault="00347B26" w:rsidP="00347B26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Постановление администрации Арзгирского муниципального             района Ставропольского края от 26.02.2020 г. № 98 «О введении на террит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рии Арзгирского муниципального района режима «Чрезвычайной ситуации».</w:t>
      </w:r>
    </w:p>
    <w:p w:rsidR="00347B26" w:rsidRDefault="00347B26" w:rsidP="00347B26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47B26" w:rsidRPr="007224E0" w:rsidRDefault="00347B26" w:rsidP="00347B26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224E0">
        <w:rPr>
          <w:rFonts w:ascii="Times New Roman" w:hAnsi="Times New Roman"/>
          <w:sz w:val="28"/>
          <w:szCs w:val="28"/>
        </w:rPr>
        <w:t>Контроль за выполнением настояще</w:t>
      </w:r>
      <w:r>
        <w:rPr>
          <w:rFonts w:ascii="Times New Roman" w:hAnsi="Times New Roman"/>
          <w:sz w:val="28"/>
          <w:szCs w:val="28"/>
        </w:rPr>
        <w:t>го постановления оставляю за               со</w:t>
      </w:r>
      <w:r w:rsidRPr="007224E0">
        <w:rPr>
          <w:rFonts w:ascii="Times New Roman" w:hAnsi="Times New Roman"/>
          <w:sz w:val="28"/>
          <w:szCs w:val="28"/>
        </w:rPr>
        <w:t>бой.</w:t>
      </w:r>
    </w:p>
    <w:p w:rsidR="00347B26" w:rsidRDefault="00347B26" w:rsidP="00347B26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27DBC" w:rsidRDefault="00227DBC" w:rsidP="00347B26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47B26" w:rsidRPr="007224E0" w:rsidRDefault="00347B26" w:rsidP="00347B26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Pr="007224E0">
        <w:rPr>
          <w:rFonts w:ascii="Times New Roman" w:hAnsi="Times New Roman"/>
          <w:sz w:val="28"/>
          <w:szCs w:val="28"/>
        </w:rPr>
        <w:t>Настоящее постановление вступает в силу со дн</w:t>
      </w:r>
      <w:r>
        <w:rPr>
          <w:rFonts w:ascii="Times New Roman" w:hAnsi="Times New Roman"/>
          <w:sz w:val="28"/>
          <w:szCs w:val="28"/>
        </w:rPr>
        <w:t>я его подписания и подлежит офи</w:t>
      </w:r>
      <w:r w:rsidRPr="007224E0">
        <w:rPr>
          <w:rFonts w:ascii="Times New Roman" w:hAnsi="Times New Roman"/>
          <w:sz w:val="28"/>
          <w:szCs w:val="28"/>
        </w:rPr>
        <w:t>циальному опубликованию (обнародованию).</w:t>
      </w: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02093A" w:rsidRDefault="0002093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1C17AD" w:rsidRDefault="001C17AD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02093A" w:rsidRDefault="0002093A" w:rsidP="002B70B5">
      <w:pPr>
        <w:spacing w:line="240" w:lineRule="exact"/>
        <w:rPr>
          <w:sz w:val="28"/>
          <w:szCs w:val="28"/>
        </w:rPr>
      </w:pPr>
    </w:p>
    <w:p w:rsidR="005818CE" w:rsidRDefault="005818CE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p w:rsidR="00347B26" w:rsidRDefault="00347B26" w:rsidP="002B70B5">
      <w:pPr>
        <w:spacing w:line="240" w:lineRule="exact"/>
        <w:rPr>
          <w:sz w:val="28"/>
          <w:szCs w:val="28"/>
        </w:rPr>
      </w:pPr>
    </w:p>
    <w:sectPr w:rsidR="00347B26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368" w:rsidRDefault="00836368" w:rsidP="00134342">
      <w:r>
        <w:separator/>
      </w:r>
    </w:p>
  </w:endnote>
  <w:endnote w:type="continuationSeparator" w:id="0">
    <w:p w:rsidR="00836368" w:rsidRDefault="0083636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368" w:rsidRDefault="00836368" w:rsidP="00134342">
      <w:r>
        <w:separator/>
      </w:r>
    </w:p>
  </w:footnote>
  <w:footnote w:type="continuationSeparator" w:id="0">
    <w:p w:rsidR="00836368" w:rsidRDefault="0083636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E500FA">
        <w:pPr>
          <w:pStyle w:val="a8"/>
          <w:jc w:val="center"/>
        </w:pPr>
        <w:fldSimple w:instr=" PAGE   \* MERGEFORMAT ">
          <w:r w:rsidR="00227DBC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717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27DBC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368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00FA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1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F03F-E812-45FE-87EE-F1EF4D9F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159</cp:revision>
  <cp:lastPrinted>2020-02-28T13:24:00Z</cp:lastPrinted>
  <dcterms:created xsi:type="dcterms:W3CDTF">2019-11-11T11:46:00Z</dcterms:created>
  <dcterms:modified xsi:type="dcterms:W3CDTF">2020-03-31T03:52:00Z</dcterms:modified>
</cp:coreProperties>
</file>