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4"/>
        <w:gridCol w:w="4786"/>
      </w:tblGrid>
      <w:tr w:rsidR="00BB2600" w:rsidRPr="00BB2600" w:rsidTr="00F04474">
        <w:tc>
          <w:tcPr>
            <w:tcW w:w="4785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40" w:hanging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УТВЕРЖДЕНА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40" w:hanging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40" w:hanging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Арзгирского муниципального округа Ставропольского края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40" w:hanging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40" w:hanging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 декабря</w:t>
            </w:r>
            <w:r w:rsidRPr="00BB26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2021 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1028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BB2600" w:rsidRPr="00BB2600" w:rsidRDefault="00BB2600" w:rsidP="00BB2600">
      <w:pPr>
        <w:spacing w:after="0" w:line="240" w:lineRule="exact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Par44"/>
      <w:bookmarkEnd w:id="0"/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ПРОГРАММА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профилактики </w:t>
      </w: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рисков причинения вреда (ущерба) охраняемым законом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ценностям при осуществлении муниципального земельного контроля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в границах Арзгирского муниципального округа Ставропольского края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2022 год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exact"/>
        <w:contextualSpacing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bookmarkStart w:id="1" w:name="Par94"/>
      <w:bookmarkEnd w:id="1"/>
      <w:r w:rsidRPr="00BB26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Раздел 1. Анализ текущего состояния осуществления вида контроля,                      описание текущего уровня развития профилактической деятельности                 контрольного (надзорного) органа, характеристика проблем, на решение               которых направлена программа профилактики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gramStart"/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Настоящая Программа </w:t>
      </w: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профилактики </w:t>
      </w: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рисков причинения вреда (ущерба) охраняемым законом ценностям при осуществлении муниципального земельного контроля в границах Арзгирского муниципального округа Ставропольского края </w:t>
      </w: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2022 год (далее - Программа) </w:t>
      </w: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разработана в соответствии со</w:t>
      </w:r>
      <w:r w:rsidRPr="00BB2600">
        <w:rPr>
          <w:rFonts w:ascii="Times New Roman" w:eastAsia="Times New Roman" w:hAnsi="Times New Roman" w:cs="Times New Roman"/>
          <w:color w:val="0000FF"/>
          <w:sz w:val="28"/>
          <w:szCs w:val="28"/>
          <w:lang w:eastAsia="ar-SA"/>
        </w:rPr>
        <w:t xml:space="preserve"> </w:t>
      </w:r>
      <w:r w:rsidRPr="00BB26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статьей 44</w:t>
      </w: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 (далее - Федеральный закон), </w:t>
      </w:r>
      <w:r w:rsidRPr="00BB26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постановлением</w:t>
      </w: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Российской Федерации от 25</w:t>
      </w:r>
      <w:proofErr w:type="gramEnd"/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в границах Арзгирского муниципального округа Ставропольского края на 2022 год.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связи с вступлением в законную силу Положения о муниципальном земельном контроле в границах</w:t>
      </w:r>
      <w:proofErr w:type="gramEnd"/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Арзгирского муниципального округа Ставропольского края</w:t>
      </w:r>
      <w:r w:rsidRPr="00BB2600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ранее данный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профилактического деятельности не представляется возможным.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2" w:name="Par175"/>
      <w:bookmarkEnd w:id="2"/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2. Цели и задачи реализации программы профилактики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Основными целями Программы профилактики являются:</w:t>
      </w:r>
    </w:p>
    <w:p w:rsidR="00BB2600" w:rsidRPr="00BB2600" w:rsidRDefault="00BB2600" w:rsidP="00BB26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BB2600" w:rsidRPr="00BB2600" w:rsidRDefault="00BB2600" w:rsidP="00BB26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BB2600" w:rsidRPr="00BB2600" w:rsidRDefault="00BB2600" w:rsidP="00BB260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Проведение профилактических мероприятий программы профилактики направлено на решение следующих задач:</w:t>
      </w:r>
    </w:p>
    <w:p w:rsidR="00BB2600" w:rsidRPr="00BB2600" w:rsidRDefault="00BB2600" w:rsidP="00BB260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BB2600" w:rsidRPr="00BB2600" w:rsidRDefault="00BB2600" w:rsidP="00BB260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BB2600" w:rsidRPr="00BB2600" w:rsidRDefault="00BB2600" w:rsidP="00BB260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BB2600" w:rsidRPr="00BB2600" w:rsidRDefault="00BB2600" w:rsidP="00BB260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BB2600" w:rsidRPr="00BB2600" w:rsidRDefault="00BB2600" w:rsidP="00BB2600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BB2600" w:rsidRPr="00BB2600" w:rsidRDefault="00BB2600" w:rsidP="00BB26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B2600" w:rsidRDefault="00BB2600" w:rsidP="00BB26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3. Перечень профилактических мероприятий, сроки (периодичность) их проведения</w:t>
      </w:r>
    </w:p>
    <w:p w:rsidR="00BB2600" w:rsidRDefault="00BB2600" w:rsidP="00BB26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8"/>
        <w:tblW w:w="0" w:type="auto"/>
        <w:tblLook w:val="04A0"/>
      </w:tblPr>
      <w:tblGrid>
        <w:gridCol w:w="534"/>
        <w:gridCol w:w="2693"/>
        <w:gridCol w:w="1984"/>
        <w:gridCol w:w="2268"/>
        <w:gridCol w:w="1985"/>
      </w:tblGrid>
      <w:tr w:rsidR="00BB2600" w:rsidTr="00BB2600">
        <w:tc>
          <w:tcPr>
            <w:tcW w:w="53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/</w:t>
            </w: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Наименование 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и форма проведения мероприятия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Срок 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исполнения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line="240" w:lineRule="exact"/>
              <w:ind w:left="-62" w:right="-62" w:firstLine="62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Структурное подразделение, 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line="240" w:lineRule="exact"/>
              <w:ind w:left="-62" w:right="-62" w:firstLine="62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>и (или) должностные лица контрольного органа, ответственные за их реализацию</w:t>
            </w:r>
          </w:p>
        </w:tc>
        <w:tc>
          <w:tcPr>
            <w:tcW w:w="1985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Способ 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реализации</w:t>
            </w:r>
          </w:p>
        </w:tc>
      </w:tr>
    </w:tbl>
    <w:p w:rsidR="00BB2600" w:rsidRPr="00BB2600" w:rsidRDefault="00BB2600" w:rsidP="00BB260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"/>
          <w:szCs w:val="28"/>
          <w:lang w:eastAsia="ar-SA"/>
        </w:rPr>
      </w:pPr>
    </w:p>
    <w:tbl>
      <w:tblPr>
        <w:tblW w:w="9498" w:type="dxa"/>
        <w:tblInd w:w="-34" w:type="dxa"/>
        <w:tblLayout w:type="fixed"/>
        <w:tblLook w:val="04A0"/>
      </w:tblPr>
      <w:tblGrid>
        <w:gridCol w:w="568"/>
        <w:gridCol w:w="2693"/>
        <w:gridCol w:w="1984"/>
        <w:gridCol w:w="2268"/>
        <w:gridCol w:w="1985"/>
      </w:tblGrid>
      <w:tr w:rsidR="00BB2600" w:rsidRPr="00BB2600" w:rsidTr="00BB260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62" w:right="-62" w:firstLine="62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5.</w:t>
            </w:r>
          </w:p>
        </w:tc>
      </w:tr>
      <w:tr w:rsidR="00BB2600" w:rsidRPr="00BB2600" w:rsidTr="00BB2600"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1. Информирование</w:t>
            </w: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1.1.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>Тексты нормативных правовых актов, регулирующих осуществление муниципального земельного контроля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актуализация ежемесячно (либо по мере утверждения) 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отдел имущественных и земельных отношений администрации Арзгирского муниципального округа Ставропольского края, отдел по организационным и общим вопросам администрации Арзгирского </w:t>
            </w: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 xml:space="preserve">муниципального округа Арзгирского муниципального округа Ставропольского края (далее - </w:t>
            </w: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отдел)</w:t>
            </w:r>
          </w:p>
        </w:tc>
        <w:tc>
          <w:tcPr>
            <w:tcW w:w="1985" w:type="dxa"/>
            <w:vMerge w:val="restart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посредством размещения информации в разделе «муниципальный земельный контроль» </w:t>
            </w:r>
            <w:r w:rsidRPr="00BB260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 официальном сайте администрации 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Арзгирского муниципального округа Ставропольск</w:t>
            </w:r>
            <w:r w:rsidRPr="00BB260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ого края</w:t>
            </w: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1.2.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актуализация ежемесячно (либо по мере утверждения)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1.3.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актуализация ежемесячно (либо по мере утверждения)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1.4.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Утвержденные проверочные листы 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не позднее 20.01.2022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Перечень индикаторов риска нарушения обязательных требований, порядок отнесения объектов контроля к категориям риска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не позднее 20.01.2022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260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Перечни объектов контроля, отнесенных к категории умеренного и </w:t>
            </w:r>
            <w:r w:rsidRPr="00BB260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lastRenderedPageBreak/>
              <w:t>среднего риска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в течение трех рабочих дней со дня присвоения (изменения)  </w:t>
            </w: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объекту категории риска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1.7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Программа профилактики 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в течение 5 дней со дня утверждения 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>План проведения плановых контрольных мероприятий на 2022 год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в течение 5 рабочих дней со дня утверждения 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>Исчерпывающий перечень сведений, которые могут запрашиваться контрольным органом у контролируемого лица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не позднее 20.01.2022,</w:t>
            </w:r>
          </w:p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далее актуализация ежемесячно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Сведения о способах получения консультаций по вопросам соблюдения обязательных требований (по телефону, посредством </w:t>
            </w:r>
            <w:proofErr w:type="spellStart"/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>видео-конференц</w:t>
            </w:r>
            <w:proofErr w:type="spellEnd"/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связи, на личном приеме либо в ходе проведения профилактического мероприятия, контрольного  мероприятия</w:t>
            </w:r>
            <w:proofErr w:type="gramEnd"/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не позднее 20.01.2022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>Доклады о муниципальном контроле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I</w:t>
            </w: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квартал года следующего за отчетным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Доклад, содержащий результаты обобщения правоприменительной практики контрольного органа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до 1 апреля 2022 года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, общий отдел</w:t>
            </w:r>
          </w:p>
        </w:tc>
        <w:tc>
          <w:tcPr>
            <w:tcW w:w="1985" w:type="dxa"/>
            <w:vMerge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B2600" w:rsidRPr="00BB2600" w:rsidTr="00BB2600">
        <w:tc>
          <w:tcPr>
            <w:tcW w:w="9498" w:type="dxa"/>
            <w:gridSpan w:val="5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 Объявление предостережения</w:t>
            </w: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ind w:left="-142" w:right="-108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2.1.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26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Выдача контролируемым лицам предостережения </w:t>
            </w:r>
            <w:r w:rsidRPr="00BB2600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о недопустимости нарушения обязательных требований 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 по мере поступления обращений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, территориальные органы администрации Арзгирского муниципального округа </w:t>
            </w:r>
          </w:p>
        </w:tc>
        <w:tc>
          <w:tcPr>
            <w:tcW w:w="1985" w:type="dxa"/>
          </w:tcPr>
          <w:p w:rsidR="00BB2600" w:rsidRPr="00BB2600" w:rsidRDefault="00BB2600" w:rsidP="00BB2600">
            <w:pPr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посредством выдачи лично или почтовым отправлением</w:t>
            </w:r>
          </w:p>
        </w:tc>
      </w:tr>
      <w:tr w:rsidR="00BB2600" w:rsidRPr="00BB2600" w:rsidTr="00BB2600">
        <w:tc>
          <w:tcPr>
            <w:tcW w:w="9498" w:type="dxa"/>
            <w:gridSpan w:val="5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3. Консультирование</w:t>
            </w:r>
          </w:p>
        </w:tc>
      </w:tr>
      <w:tr w:rsidR="00BB2600" w:rsidRPr="00BB2600" w:rsidTr="00BB2600"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Разъяснение по </w:t>
            </w: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вопросам:</w:t>
            </w:r>
          </w:p>
          <w:p w:rsidR="00BB2600" w:rsidRPr="00BB2600" w:rsidRDefault="00BB2600" w:rsidP="00BB2600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положений нормативных правовых актов,</w:t>
            </w:r>
            <w:r w:rsidRPr="00BB2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правовых актов</w:t>
            </w:r>
            <w:r w:rsidRPr="00BB2600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содержащих обязательные требования, оценка соблюдения которых осуществляется в рамках муниципального земельного контроля;</w:t>
            </w:r>
          </w:p>
          <w:p w:rsidR="00BB2600" w:rsidRPr="00BB2600" w:rsidRDefault="00BB2600" w:rsidP="00BB2600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положений нормативных правовых актов,</w:t>
            </w:r>
            <w:r w:rsidRPr="00BB2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правовых актов,</w:t>
            </w:r>
            <w:r w:rsidRPr="00BB2600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регламентирующих порядок осуществления муниципального контроля;</w:t>
            </w:r>
          </w:p>
          <w:p w:rsidR="00BB2600" w:rsidRPr="00BB2600" w:rsidRDefault="00BB2600" w:rsidP="00BB2600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851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порядка обжалования решений уполномоченных органов, действий (бездействия) должностных лиц осуществляющих муниципальный земельный контроль;</w:t>
            </w:r>
          </w:p>
          <w:p w:rsidR="00BB2600" w:rsidRPr="00BB2600" w:rsidRDefault="00BB2600" w:rsidP="00BB2600">
            <w:pPr>
              <w:numPr>
                <w:ilvl w:val="0"/>
                <w:numId w:val="3"/>
              </w:numPr>
              <w:tabs>
                <w:tab w:val="left" w:pos="177"/>
                <w:tab w:val="left" w:pos="333"/>
                <w:tab w:val="left" w:pos="567"/>
                <w:tab w:val="left" w:pos="851"/>
              </w:tabs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выполнения предписания</w:t>
            </w:r>
            <w:r w:rsidRPr="00BB26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, выданного по итогам контрольного мероприятия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 xml:space="preserve">постоянно по </w:t>
            </w: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мере поступления обращений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ОИиЗО</w:t>
            </w:r>
            <w:proofErr w:type="spellEnd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, </w:t>
            </w: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территориальные органы администрации Арзгирского муниципального округа</w:t>
            </w:r>
          </w:p>
        </w:tc>
        <w:tc>
          <w:tcPr>
            <w:tcW w:w="1985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perscript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 xml:space="preserve">устно, </w:t>
            </w: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письменно, посредством ВКС, посредством размещения письменных ответов на запросы по электронной почте</w:t>
            </w: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perscript"/>
                <w:lang w:eastAsia="ar-SA"/>
              </w:rPr>
              <w:t>&lt;1&gt;</w:t>
            </w:r>
          </w:p>
        </w:tc>
      </w:tr>
      <w:tr w:rsidR="00BB2600" w:rsidRPr="00BB2600" w:rsidTr="00BB2600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498" w:type="dxa"/>
            <w:gridSpan w:val="5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4. Профилактический визит</w:t>
            </w:r>
          </w:p>
        </w:tc>
      </w:tr>
      <w:tr w:rsidR="00BB2600" w:rsidRPr="00BB2600" w:rsidTr="00BB2600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4.1.</w:t>
            </w:r>
          </w:p>
        </w:tc>
        <w:tc>
          <w:tcPr>
            <w:tcW w:w="2693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Обязательный профилактический визит проводится в отношении: </w:t>
            </w:r>
          </w:p>
          <w:p w:rsidR="00BB2600" w:rsidRPr="00BB2600" w:rsidRDefault="00BB2600" w:rsidP="00BB260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1) контролируемых лиц, приступающих к осуществлению деятельности в сфере благоустройства, не позднее чем в течение одного года с момента начала такой деятельности (при наличии сведений о начале деятельности);</w:t>
            </w:r>
          </w:p>
          <w:p w:rsidR="00BB2600" w:rsidRPr="00BB2600" w:rsidRDefault="00BB2600" w:rsidP="00BB260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</w:t>
            </w:r>
          </w:p>
        </w:tc>
        <w:tc>
          <w:tcPr>
            <w:tcW w:w="1984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по согласованию с контролируемыми лицами не более двух часов в течение рабочего дня</w:t>
            </w:r>
          </w:p>
        </w:tc>
        <w:tc>
          <w:tcPr>
            <w:tcW w:w="2268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spellStart"/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ОИиЗО</w:t>
            </w:r>
            <w:proofErr w:type="spellEnd"/>
          </w:p>
        </w:tc>
        <w:tc>
          <w:tcPr>
            <w:tcW w:w="1985" w:type="dxa"/>
          </w:tcPr>
          <w:p w:rsidR="00BB2600" w:rsidRPr="00BB2600" w:rsidRDefault="00BB2600" w:rsidP="00BB260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BB2600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профилактическая беседа по месту осуществления деятельности контролируемого лица либо </w:t>
            </w:r>
            <w:r w:rsidRPr="00BB26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посредством ВКС </w:t>
            </w:r>
          </w:p>
        </w:tc>
      </w:tr>
    </w:tbl>
    <w:p w:rsidR="00BB2600" w:rsidRPr="00BB2600" w:rsidRDefault="00BB2600" w:rsidP="00BB2600">
      <w:pPr>
        <w:spacing w:after="0" w:line="240" w:lineRule="exac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BB2600" w:rsidRPr="00BB2600" w:rsidRDefault="00BB2600" w:rsidP="00BB260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Раздел 4. </w:t>
      </w: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результативности и эффективности </w:t>
      </w:r>
      <w:proofErr w:type="gramStart"/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профилактики рисков причинения вреда</w:t>
      </w:r>
      <w:proofErr w:type="gramEnd"/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Финансирование испо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лнения функции по осуществлению </w:t>
      </w:r>
      <w:r w:rsidRPr="00BB260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муниципального контроля осуществляется в рамках бюджетных средств администрацией Арзгирского муниципального округа Ставропольского края, выделяемых на обеспечение текущей деятельности отдела имущественных и земельных отношений. </w:t>
      </w:r>
    </w:p>
    <w:p w:rsidR="00BB2600" w:rsidRPr="00BB2600" w:rsidRDefault="00BB2600" w:rsidP="00BB26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Отдельное финансирование на проведение контрольных мероприятий и реализации настоящей программы не предусмотрено.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Текущее управление и </w:t>
      </w:r>
      <w:proofErr w:type="gramStart"/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реализации Программы осуществляет администрация Арзгирского муниципального округа Ставропольского края. Ответственным исполнителем Программы является отдел имущественных и земельных отношений администрации Арзгирского муниципального округа Ставропольского края.</w:t>
      </w:r>
    </w:p>
    <w:p w:rsidR="00BB2600" w:rsidRPr="00BB2600" w:rsidRDefault="00BB2600" w:rsidP="00BB26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Мониторинг реализации Программы осуществляется на регулярной основе.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профилактической работы включаются в ежегодные доклады об осуществлении муниципального земельного контроля и в виде отдельного информационного сообщения размещаются на официальном сайте администрации Арзгирского муниципального округа Ставропольского края в информационно-коммуникационной сети «Интернет».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600" w:rsidRPr="00BB2600" w:rsidRDefault="00BB2600" w:rsidP="00BB2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Ожидаемый результат Программы - снижение количества выявленных нарушений обязательных требований, требований, установленных муниципальными правовыми актами при увеличении количества и качества проводимых профи</w:t>
      </w:r>
      <w:r w:rsidR="00C41C0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лактических мероприятий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(ущерба) охраняемым законом ценностям при проведении профилактических мероприятий.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результативности мероприятий Программы по муниципальному земельному контролю: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Количество выявленных нарушений требований земельного законодательства, шт.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Количество проведенных профилактических мероприятий (информирование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 публикации в средствах массовой информации и на официальном сайте; обобщение правоприменительной практики; объявление предостережения, консультирования, профилактического визита и пр.).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эффективности: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- 100%;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Удовлетворенность контролируемых лиц и их представителями консультированием контрольного (надзорного) органа - 100 % от числа обратившихся;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Доля профилактических мероприятий в объеме контрольно-надзорных мероприятий - не менее 20 % мероприятий, проведенных контрольным (надзорным) органом.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Отчетным периодом для определения значений показателей является календарный год.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6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оценки фактических (достигнутых) значений показателей включаются в ежегодные доклады об осуществлении муниципального земельного контроля.</w:t>
      </w:r>
    </w:p>
    <w:p w:rsidR="00BB2600" w:rsidRPr="00BB2600" w:rsidRDefault="00BB2600" w:rsidP="00BB2600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2600" w:rsidRPr="00BB2600" w:rsidRDefault="00BB2600" w:rsidP="00BB26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2600" w:rsidRPr="00BB2600" w:rsidRDefault="00BB2600" w:rsidP="00BB26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2600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&lt;1&gt; </w:t>
      </w:r>
      <w:r w:rsidRPr="00BB2600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Индивидуальное консультирование на личном приеме каждого заявителя инспекторами не может превышать 10 минут.</w:t>
      </w:r>
    </w:p>
    <w:p w:rsidR="00BB2600" w:rsidRPr="00BB2600" w:rsidRDefault="00BB2600" w:rsidP="00BB26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B2600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разговора по телефону не должно превышать 10 минут.</w:t>
      </w:r>
    </w:p>
    <w:p w:rsidR="00BB2600" w:rsidRP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BB2600">
        <w:rPr>
          <w:rFonts w:ascii="Times New Roman" w:eastAsia="Arial" w:hAnsi="Times New Roman" w:cs="Times New Roman"/>
          <w:sz w:val="24"/>
          <w:szCs w:val="24"/>
          <w:lang w:eastAsia="ar-SA"/>
        </w:rPr>
        <w:t>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BB2600" w:rsidRP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P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Pr="00BB2600" w:rsidRDefault="00BB2600" w:rsidP="00BB260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:rsidR="00BB2600" w:rsidRPr="00BB2600" w:rsidRDefault="00B807B0" w:rsidP="00B807B0">
      <w:pPr>
        <w:widowControl w:val="0"/>
        <w:tabs>
          <w:tab w:val="left" w:pos="3531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ab/>
        <w:t>______________</w:t>
      </w:r>
    </w:p>
    <w:p w:rsidR="00E22573" w:rsidRDefault="00E22573"/>
    <w:sectPr w:rsidR="00E22573" w:rsidSect="001D743E">
      <w:headerReference w:type="even" r:id="rId7"/>
      <w:headerReference w:type="default" r:id="rId8"/>
      <w:pgSz w:w="11906" w:h="16838"/>
      <w:pgMar w:top="1531" w:right="567" w:bottom="1191" w:left="1985" w:header="113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B98" w:rsidRDefault="00785B98" w:rsidP="00BB2600">
      <w:pPr>
        <w:spacing w:after="0" w:line="240" w:lineRule="auto"/>
      </w:pPr>
      <w:r>
        <w:separator/>
      </w:r>
    </w:p>
  </w:endnote>
  <w:endnote w:type="continuationSeparator" w:id="0">
    <w:p w:rsidR="00785B98" w:rsidRDefault="00785B98" w:rsidP="00B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B98" w:rsidRDefault="00785B98" w:rsidP="00BB2600">
      <w:pPr>
        <w:spacing w:after="0" w:line="240" w:lineRule="auto"/>
      </w:pPr>
      <w:r>
        <w:separator/>
      </w:r>
    </w:p>
  </w:footnote>
  <w:footnote w:type="continuationSeparator" w:id="0">
    <w:p w:rsidR="00785B98" w:rsidRDefault="00785B98" w:rsidP="00B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27A" w:rsidRDefault="00C603E7" w:rsidP="00F1504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F6D7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0727A" w:rsidRDefault="00785B98" w:rsidP="00131E2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9646"/>
      <w:docPartObj>
        <w:docPartGallery w:val="Page Numbers (Top of Page)"/>
        <w:docPartUnique/>
      </w:docPartObj>
    </w:sdtPr>
    <w:sdtContent>
      <w:p w:rsidR="00BB2600" w:rsidRDefault="00C603E7">
        <w:pPr>
          <w:pStyle w:val="a4"/>
          <w:jc w:val="center"/>
        </w:pPr>
        <w:fldSimple w:instr=" PAGE   \* MERGEFORMAT ">
          <w:r w:rsidR="00B807B0">
            <w:rPr>
              <w:noProof/>
            </w:rPr>
            <w:t>8</w:t>
          </w:r>
        </w:fldSimple>
      </w:p>
    </w:sdtContent>
  </w:sdt>
  <w:p w:rsidR="0030727A" w:rsidRDefault="00785B98" w:rsidP="00B77927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600"/>
    <w:rsid w:val="000F6D71"/>
    <w:rsid w:val="00785B98"/>
    <w:rsid w:val="00B807B0"/>
    <w:rsid w:val="00BB2600"/>
    <w:rsid w:val="00C41C07"/>
    <w:rsid w:val="00C603E7"/>
    <w:rsid w:val="00E22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B2600"/>
  </w:style>
  <w:style w:type="paragraph" w:styleId="a4">
    <w:name w:val="header"/>
    <w:basedOn w:val="a"/>
    <w:link w:val="a5"/>
    <w:uiPriority w:val="99"/>
    <w:rsid w:val="00BB26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BB26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BB2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B2600"/>
  </w:style>
  <w:style w:type="table" w:styleId="a8">
    <w:name w:val="Table Grid"/>
    <w:basedOn w:val="a1"/>
    <w:uiPriority w:val="59"/>
    <w:rsid w:val="00BB2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1741</Words>
  <Characters>9924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4</cp:revision>
  <dcterms:created xsi:type="dcterms:W3CDTF">2021-12-20T08:15:00Z</dcterms:created>
  <dcterms:modified xsi:type="dcterms:W3CDTF">2021-12-24T11:47:00Z</dcterms:modified>
</cp:coreProperties>
</file>